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End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o.p.s.2014 – 2020+</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End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604E20">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604E20">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604E20">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Vyhodnocení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604E20">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604E20">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604E20">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604E20">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604E20">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604E20">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604E20">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604E20">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604E20">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604E20">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604E20">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604E20">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604E20">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604E20">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VŠB - TU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 báňská - Technická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2007 - </w:t>
      </w:r>
      <w:r w:rsidR="00181BA7" w:rsidRPr="00C05D17">
        <w:t>2013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(Zdroj: Strategický plán LEADER, Region Prostějov venkov 2007 - 2013, dostupné z: http://www.maspvvenkov.cz/)</w:t>
      </w:r>
    </w:p>
    <w:p w:rsidR="00181BA7" w:rsidRPr="00C05D17" w:rsidRDefault="00181BA7" w:rsidP="008C4929">
      <w:r w:rsidRPr="00C05D17">
        <w:t>Za celé období let 2007 - 2013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fldSimple w:instr=" SEQ Tabulka \* ARABIC ">
        <w:r w:rsidR="00D56BFF">
          <w:rPr>
            <w:noProof/>
          </w:rPr>
          <w:t>1</w:t>
        </w:r>
      </w:fldSimple>
      <w:r w:rsidRPr="00C05D17">
        <w:t xml:space="preserve">: </w:t>
      </w:r>
      <w:r w:rsidRPr="00C05D17">
        <w:rPr>
          <w:sz w:val="20"/>
          <w:szCs w:val="20"/>
        </w:rPr>
        <w:t>Přidělená finanční podpora podle typu žadatele v období 2007 – 2013.</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2013 – 2014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Za naplňování integrované strategie území je primárně zodpovědná společnost Prostějov venkov o.p.s., která je jejím zpracovatelem. Odpovědnou osobou je pak vedoucí zaměstnanec realizace SCLLD. Tento řídí činnost organizační jednotky místní akční skupiny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19. února 2014 – programový výbor nařídil oslovit všechny obce, aby vydaly souhlas s realizací SCLLD pro období 2014 – 2020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15. dubna 2014 - setkání zemědělců, aktualizace projektových záměrů na připravované programové období 2014 – 2020.</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CLLD  rámce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2015 – v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MAS - </w:t>
      </w:r>
      <w:r w:rsidRPr="00C05D17">
        <w:rPr>
          <w:b/>
          <w:bCs/>
        </w:rPr>
        <w:t>analytická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MAS</w:t>
      </w:r>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2007 – 2013 a Program rozvoje venkova ČR 2014-2020; </w:t>
      </w:r>
    </w:p>
    <w:p w:rsidR="00A44BA6" w:rsidRPr="00C05D17" w:rsidRDefault="00A44BA6" w:rsidP="00E64FD2">
      <w:pPr>
        <w:pStyle w:val="Odstavecseseznamem"/>
        <w:numPr>
          <w:ilvl w:val="0"/>
          <w:numId w:val="5"/>
        </w:numPr>
      </w:pPr>
      <w:r w:rsidRPr="00C05D17">
        <w:t>Strategie regionálního rozvoje ČR 2014 - 2020;</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2011 – 2013 - výhled 2016; </w:t>
      </w:r>
    </w:p>
    <w:p w:rsidR="00181BA7" w:rsidRPr="00C05D17" w:rsidRDefault="00181BA7" w:rsidP="00E64FD2">
      <w:pPr>
        <w:pStyle w:val="Odstavecseseznamem"/>
        <w:numPr>
          <w:ilvl w:val="0"/>
          <w:numId w:val="5"/>
        </w:numPr>
      </w:pPr>
      <w:r w:rsidRPr="00C05D17">
        <w:t xml:space="preserve">Strategický plán LEADER region Prostějov venkov 2007 - 2013;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Dotazník pro veřejnost</w:t>
      </w:r>
      <w:r w:rsidRPr="00C05D17">
        <w:t xml:space="preserve"> - v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a městské úřady, Olomoucký kraj, stránky jednotlivých neziskových organizací, spolků,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fldSimple w:instr=" SEQ Obrázek \* ARABIC ">
        <w:r w:rsidR="00D56BFF">
          <w:rPr>
            <w:noProof/>
          </w:rPr>
          <w:t>1</w:t>
        </w:r>
      </w:fldSimple>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fldSimple w:instr=" SEQ Obrázek \* ARABIC ">
        <w:r w:rsidR="00D56BFF">
          <w:rPr>
            <w:noProof/>
          </w:rPr>
          <w:t>2</w:t>
        </w:r>
      </w:fldSimple>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fldSimple w:instr=" SEQ Tabulka \* ARABIC ">
        <w:r w:rsidR="00D56BFF">
          <w:rPr>
            <w:noProof/>
          </w:rPr>
          <w:t>2</w:t>
        </w:r>
      </w:fldSimple>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i  drobnými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2000 – 2011 můžeme pozorovat mírný přírůstek obyvatel. </w:t>
      </w:r>
      <w:r w:rsidRPr="00C05D17">
        <w:rPr>
          <w:color w:val="000000"/>
        </w:rPr>
        <w:br/>
        <w:t>K 31. 12. 2014 byl počet obyvatel v regionu MAS 19 487 obyvatel. Ve sledovaném období 1991 - 2014 došlo k nárůstu o 1 569 obyvatel.</w:t>
      </w:r>
    </w:p>
    <w:p w:rsidR="00181BA7" w:rsidRPr="00C05D17" w:rsidRDefault="000904E9" w:rsidP="000904E9">
      <w:pPr>
        <w:pStyle w:val="Titulek"/>
        <w:rPr>
          <w:sz w:val="20"/>
          <w:szCs w:val="20"/>
        </w:rPr>
      </w:pPr>
      <w:bookmarkStart w:id="28" w:name="_Toc461627397"/>
      <w:r w:rsidRPr="00C05D17">
        <w:t xml:space="preserve">Obrázek </w:t>
      </w:r>
      <w:fldSimple w:instr=" SEQ Obrázek \* ARABIC ">
        <w:r w:rsidR="00D56BFF">
          <w:rPr>
            <w:noProof/>
          </w:rPr>
          <w:t>3</w:t>
        </w:r>
      </w:fldSimple>
      <w:r w:rsidRPr="00C05D17">
        <w:t xml:space="preserve">: </w:t>
      </w:r>
      <w:r w:rsidR="00181BA7" w:rsidRPr="00C05D17">
        <w:rPr>
          <w:sz w:val="20"/>
          <w:szCs w:val="20"/>
        </w:rPr>
        <w:t>Vývoj počtu obyvatel v regionu Prostějov-venkov o.p.s. v l</w:t>
      </w:r>
      <w:r w:rsidR="001F73A5" w:rsidRPr="00C05D17">
        <w:rPr>
          <w:sz w:val="20"/>
          <w:szCs w:val="20"/>
        </w:rPr>
        <w:t xml:space="preserve">etech 1990 - </w:t>
      </w:r>
      <w:r w:rsidR="00181BA7" w:rsidRPr="00C05D17">
        <w:rPr>
          <w:sz w:val="20"/>
          <w:szCs w:val="20"/>
        </w:rPr>
        <w:t>2014</w:t>
      </w:r>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fldSimple w:instr=" SEQ Obrázek \* ARABIC ">
        <w:r w:rsidR="00D56BFF">
          <w:rPr>
            <w:noProof/>
          </w:rPr>
          <w:t>4</w:t>
        </w:r>
      </w:fldSimple>
      <w:r w:rsidRPr="00C05D17">
        <w:t xml:space="preserve">: </w:t>
      </w:r>
      <w:r w:rsidR="00181BA7" w:rsidRPr="00C05D17">
        <w:rPr>
          <w:sz w:val="20"/>
          <w:szCs w:val="20"/>
        </w:rPr>
        <w:t>Vývoj počtu obyvatel v regionu Prostějo</w:t>
      </w:r>
      <w:r w:rsidR="001F73A5" w:rsidRPr="00C05D17">
        <w:rPr>
          <w:sz w:val="20"/>
          <w:szCs w:val="20"/>
        </w:rPr>
        <w:t xml:space="preserve">v-venkov o.p.s. v letech 1990 - </w:t>
      </w:r>
      <w:r w:rsidR="00181BA7" w:rsidRPr="00C05D17">
        <w:rPr>
          <w:sz w:val="20"/>
          <w:szCs w:val="20"/>
        </w:rPr>
        <w:t>2014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1990 – 2014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fldSimple w:instr=" SEQ Tabulka \* ARABIC ">
        <w:r w:rsidR="00D56BFF">
          <w:rPr>
            <w:noProof/>
          </w:rPr>
          <w:t>3</w:t>
        </w:r>
      </w:fldSimple>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1990 - </w:t>
      </w:r>
      <w:r w:rsidR="00181BA7" w:rsidRPr="00C05D17">
        <w:rPr>
          <w:sz w:val="20"/>
          <w:szCs w:val="20"/>
        </w:rPr>
        <w:t>2014</w:t>
      </w:r>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r w:rsidRPr="00C05D17">
              <w:rPr>
                <w:b/>
                <w:bCs/>
              </w:rPr>
              <w:t>1990 - 2014</w:t>
            </w:r>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r w:rsidRPr="00C05D17">
              <w:rPr>
                <w:b/>
                <w:bCs/>
              </w:rPr>
              <w:t>1990 - 2014</w:t>
            </w:r>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(Vranovice- Kelčice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D7552F">
      <w:pPr>
        <w:pStyle w:val="Odstavecseseznamem"/>
        <w:numPr>
          <w:ilvl w:val="0"/>
          <w:numId w:val="77"/>
        </w:numPr>
        <w:spacing w:before="0" w:after="0"/>
        <w:rPr>
          <w:color w:val="000000"/>
        </w:rPr>
      </w:pPr>
      <w:r w:rsidRPr="00C05D17">
        <w:rPr>
          <w:color w:val="000000"/>
        </w:rPr>
        <w:t>dostupné kvalitní bydlení,</w:t>
      </w:r>
    </w:p>
    <w:p w:rsidR="005C4858" w:rsidRPr="00C05D17" w:rsidRDefault="005C4858" w:rsidP="00D7552F">
      <w:pPr>
        <w:pStyle w:val="Odstavecseseznamem"/>
        <w:numPr>
          <w:ilvl w:val="0"/>
          <w:numId w:val="77"/>
        </w:numPr>
        <w:spacing w:before="0" w:after="0"/>
        <w:rPr>
          <w:color w:val="000000"/>
        </w:rPr>
      </w:pPr>
      <w:r w:rsidRPr="00C05D17">
        <w:rPr>
          <w:color w:val="000000"/>
        </w:rPr>
        <w:t>zachování nebo rozvoj základní občanské vybavenosti a služeb,</w:t>
      </w:r>
    </w:p>
    <w:p w:rsidR="005C4858" w:rsidRPr="00C05D17" w:rsidRDefault="005C4858" w:rsidP="00D7552F">
      <w:pPr>
        <w:pStyle w:val="Odstavecseseznamem"/>
        <w:numPr>
          <w:ilvl w:val="0"/>
          <w:numId w:val="77"/>
        </w:numPr>
        <w:spacing w:before="0" w:after="0"/>
        <w:rPr>
          <w:color w:val="000000"/>
        </w:rPr>
      </w:pPr>
      <w:r w:rsidRPr="00C05D17">
        <w:rPr>
          <w:color w:val="000000"/>
        </w:rPr>
        <w:t>pracovní uplatnění v místě nebo blízkém okolí,</w:t>
      </w:r>
    </w:p>
    <w:p w:rsidR="005C4858" w:rsidRPr="00C05D17" w:rsidRDefault="005C4858" w:rsidP="00D7552F">
      <w:pPr>
        <w:pStyle w:val="Odstavecseseznamem"/>
        <w:numPr>
          <w:ilvl w:val="0"/>
          <w:numId w:val="77"/>
        </w:numPr>
        <w:spacing w:before="0" w:after="0"/>
        <w:rPr>
          <w:color w:val="000000"/>
        </w:rPr>
      </w:pPr>
      <w:r w:rsidRPr="00C05D17">
        <w:rPr>
          <w:color w:val="000000"/>
        </w:rPr>
        <w:t>vybudovaná odpovídající infrastruktura,</w:t>
      </w:r>
    </w:p>
    <w:p w:rsidR="000C3DE5" w:rsidRPr="00C05D17" w:rsidRDefault="000C3DE5" w:rsidP="00D7552F">
      <w:pPr>
        <w:pStyle w:val="Odstavecseseznamem"/>
        <w:numPr>
          <w:ilvl w:val="0"/>
          <w:numId w:val="7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2008 - </w:t>
      </w:r>
      <w:r w:rsidRPr="00C05D17">
        <w:rPr>
          <w:color w:val="000000"/>
        </w:rPr>
        <w:t xml:space="preserve">2014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2008 - </w:t>
      </w:r>
      <w:r w:rsidRPr="00C05D17">
        <w:rPr>
          <w:color w:val="000000"/>
        </w:rPr>
        <w:t xml:space="preserve">2011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fldSimple w:instr=" SEQ Tabulka \* ARABIC ">
        <w:r w:rsidR="00D56BFF">
          <w:rPr>
            <w:noProof/>
          </w:rPr>
          <w:t>4</w:t>
        </w:r>
      </w:fldSimple>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2008 - </w:t>
      </w:r>
      <w:r w:rsidR="00181BA7" w:rsidRPr="00C05D17">
        <w:rPr>
          <w:sz w:val="20"/>
          <w:szCs w:val="20"/>
        </w:rPr>
        <w:t>2014</w:t>
      </w:r>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2008 - </w:t>
      </w:r>
      <w:r w:rsidRPr="00C05D17">
        <w:t>2014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0 - 14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10 procentních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MAS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fldSimple w:instr=" SEQ Tabulka \* ARABIC ">
        <w:r w:rsidR="00D56BFF">
          <w:rPr>
            <w:noProof/>
          </w:rPr>
          <w:t>5</w:t>
        </w:r>
      </w:fldSimple>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2 915  /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fldSimple w:instr=" SEQ Tabulka \* ARABIC ">
        <w:r w:rsidR="00D56BFF">
          <w:rPr>
            <w:noProof/>
          </w:rPr>
          <w:t>6</w:t>
        </w:r>
      </w:fldSimple>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fldSimple w:instr=" SEQ Tabulka \* ARABIC ">
        <w:r w:rsidR="00D56BFF">
          <w:rPr>
            <w:noProof/>
          </w:rPr>
          <w:t>7</w:t>
        </w:r>
      </w:fldSimple>
      <w:r w:rsidRPr="00C05D17">
        <w:t xml:space="preserve">: </w:t>
      </w:r>
      <w:r w:rsidR="00181BA7" w:rsidRPr="00C05D17">
        <w:rPr>
          <w:sz w:val="20"/>
          <w:szCs w:val="20"/>
        </w:rPr>
        <w:t>Vývoj na trhu pr</w:t>
      </w:r>
      <w:r w:rsidR="00CD35DF" w:rsidRPr="00C05D17">
        <w:rPr>
          <w:sz w:val="20"/>
          <w:szCs w:val="20"/>
        </w:rPr>
        <w:t xml:space="preserve">áce v regionech v letech 2008 - </w:t>
      </w:r>
      <w:r w:rsidR="00181BA7" w:rsidRPr="00C05D17">
        <w:rPr>
          <w:sz w:val="20"/>
          <w:szCs w:val="20"/>
        </w:rPr>
        <w:t>2011</w:t>
      </w:r>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8 procentních bodů. Podobný trend byl i v Olomouckém kraji a ČR. </w:t>
      </w:r>
      <w:r w:rsidRPr="00C05D17">
        <w:rPr>
          <w:color w:val="000000"/>
        </w:rPr>
        <w:br/>
        <w:t xml:space="preserve">U Olomouckého kraje se jednalo o nárůst o 5,9 procentních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fldSimple w:instr=" SEQ Tabulka \* ARABIC ">
        <w:r w:rsidR="00D56BFF">
          <w:rPr>
            <w:noProof/>
          </w:rPr>
          <w:t>8</w:t>
        </w:r>
      </w:fldSimple>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DU 15 – 64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PNO (Podíl nezaměstnaných osob), DU 15 – 64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fldSimple w:instr=" SEQ Tabulka \* ARABIC ">
        <w:r w:rsidR="00D56BFF">
          <w:rPr>
            <w:noProof/>
          </w:rPr>
          <w:t>9</w:t>
        </w:r>
      </w:fldSimple>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jsou  uvedena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fldSimple w:instr=" SEQ Obrázek \* ARABIC ">
        <w:r w:rsidR="00D56BFF">
          <w:rPr>
            <w:noProof/>
          </w:rPr>
          <w:t>5</w:t>
        </w:r>
      </w:fldSimple>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2008 - </w:t>
      </w:r>
      <w:r w:rsidRPr="00C05D17">
        <w:t>2013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fldSimple w:instr=" SEQ Tabulka \* ARABIC ">
        <w:r w:rsidR="00D56BFF">
          <w:rPr>
            <w:noProof/>
          </w:rPr>
          <w:t>10</w:t>
        </w:r>
      </w:fldSimple>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10 - </w:t>
            </w:r>
            <w:r w:rsidR="00181BA7" w:rsidRPr="00C05D17">
              <w:rPr>
                <w:sz w:val="20"/>
                <w:szCs w:val="20"/>
              </w:rPr>
              <w:t>19</w:t>
            </w:r>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MAWS - PV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25 - </w:t>
            </w:r>
            <w:r w:rsidR="00181BA7" w:rsidRPr="00C05D17">
              <w:rPr>
                <w:sz w:val="20"/>
                <w:szCs w:val="20"/>
              </w:rPr>
              <w:t>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100 - </w:t>
            </w:r>
            <w:r w:rsidR="00181BA7" w:rsidRPr="00C05D17">
              <w:rPr>
                <w:sz w:val="20"/>
                <w:szCs w:val="20"/>
              </w:rPr>
              <w:t>199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25 - 49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 xml:space="preserve">99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25 - </w:t>
            </w:r>
            <w:r w:rsidR="00181BA7" w:rsidRPr="00C05D17">
              <w:rPr>
                <w:sz w:val="20"/>
                <w:szCs w:val="20"/>
              </w:rPr>
              <w:t>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100 - </w:t>
            </w:r>
            <w:r w:rsidR="00181BA7" w:rsidRPr="00C05D17">
              <w:rPr>
                <w:sz w:val="20"/>
                <w:szCs w:val="20"/>
              </w:rPr>
              <w:t>199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10 - </w:t>
            </w:r>
            <w:r w:rsidR="00181BA7" w:rsidRPr="00C05D17">
              <w:rPr>
                <w:sz w:val="20"/>
                <w:szCs w:val="20"/>
              </w:rPr>
              <w:t>19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10 - </w:t>
            </w:r>
            <w:r w:rsidR="00181BA7" w:rsidRPr="00C05D17">
              <w:rPr>
                <w:sz w:val="20"/>
                <w:szCs w:val="20"/>
              </w:rPr>
              <w:t>19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200 - </w:t>
            </w:r>
            <w:r w:rsidR="00181BA7" w:rsidRPr="00C05D17">
              <w:rPr>
                <w:sz w:val="20"/>
                <w:szCs w:val="20"/>
              </w:rPr>
              <w:t>249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50 - </w:t>
            </w:r>
            <w:r w:rsidR="00181BA7" w:rsidRPr="00C05D17">
              <w:rPr>
                <w:sz w:val="20"/>
                <w:szCs w:val="20"/>
              </w:rPr>
              <w:t>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25 - </w:t>
            </w:r>
            <w:r w:rsidR="00181BA7" w:rsidRPr="00C05D17">
              <w:rPr>
                <w:sz w:val="20"/>
                <w:szCs w:val="20"/>
              </w:rPr>
              <w:t>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25 - </w:t>
            </w:r>
            <w:r w:rsidR="00181BA7" w:rsidRPr="00C05D17">
              <w:rPr>
                <w:sz w:val="20"/>
                <w:szCs w:val="20"/>
              </w:rPr>
              <w:t>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20 - </w:t>
            </w:r>
            <w:r w:rsidR="00181BA7"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25 - </w:t>
            </w:r>
            <w:r w:rsidR="00181BA7" w:rsidRPr="00C05D17">
              <w:rPr>
                <w:sz w:val="20"/>
                <w:szCs w:val="20"/>
              </w:rPr>
              <w:t>49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100 - </w:t>
            </w:r>
            <w:r w:rsidR="00181BA7" w:rsidRPr="00C05D17">
              <w:rPr>
                <w:sz w:val="20"/>
                <w:szCs w:val="20"/>
              </w:rPr>
              <w:t>199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10 - </w:t>
            </w:r>
            <w:r w:rsidR="00181BA7" w:rsidRPr="00C05D17">
              <w:rPr>
                <w:sz w:val="20"/>
                <w:szCs w:val="20"/>
              </w:rPr>
              <w:t>19</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100 - </w:t>
            </w:r>
            <w:r w:rsidR="00181BA7" w:rsidRPr="00C05D17">
              <w:rPr>
                <w:sz w:val="20"/>
                <w:szCs w:val="20"/>
              </w:rPr>
              <w:t>199</w:t>
            </w:r>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 xml:space="preserve">Na území MAS se nachází pouze jedna průmyslová zóna (Prostějov-východ - Kralice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fldSimple w:instr=" SEQ Tabulka \* ARABIC ">
        <w:r w:rsidR="00D56BFF">
          <w:rPr>
            <w:noProof/>
          </w:rPr>
          <w:t>11</w:t>
        </w:r>
      </w:fldSimple>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původní využití - lehký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státní statek Skácel - z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5°C,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50 - </w:t>
      </w:r>
      <w:r w:rsidRPr="00C05D17">
        <w:t xml:space="preserve">100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Podporou zemědělské výroby dochází min. udržení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2007 - </w:t>
      </w:r>
      <w:r w:rsidR="00C33C42" w:rsidRPr="00C05D17">
        <w:t xml:space="preserve">2013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D7552F">
      <w:pPr>
        <w:pStyle w:val="Bezmezer"/>
        <w:numPr>
          <w:ilvl w:val="0"/>
          <w:numId w:val="87"/>
        </w:numPr>
        <w:spacing w:line="276" w:lineRule="auto"/>
        <w:jc w:val="both"/>
      </w:pPr>
      <w:r w:rsidRPr="00C05D17">
        <w:t>vytvoření dostatečných podmínek pro další hospodářský rozvoj v obcích Vzdělávání a duchovní rozvoj</w:t>
      </w:r>
    </w:p>
    <w:p w:rsidR="00181BA7" w:rsidRPr="00C05D17" w:rsidRDefault="00181BA7" w:rsidP="00D7552F">
      <w:pPr>
        <w:pStyle w:val="Odstavecseseznamem"/>
        <w:numPr>
          <w:ilvl w:val="0"/>
          <w:numId w:val="88"/>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2005 - </w:t>
      </w:r>
      <w:r w:rsidRPr="00C05D17">
        <w:t xml:space="preserve">2009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dětí,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letech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D7552F">
      <w:pPr>
        <w:pStyle w:val="Odstavecseseznamem"/>
        <w:numPr>
          <w:ilvl w:val="0"/>
          <w:numId w:val="29"/>
        </w:numPr>
        <w:spacing w:before="0" w:after="160" w:line="259" w:lineRule="auto"/>
      </w:pPr>
      <w:r w:rsidRPr="00C05D17">
        <w:t>podfinancování školství;</w:t>
      </w:r>
    </w:p>
    <w:p w:rsidR="00181BA7" w:rsidRPr="00C05D17" w:rsidRDefault="00181BA7" w:rsidP="00D7552F">
      <w:pPr>
        <w:pStyle w:val="Odstavecseseznamem"/>
        <w:numPr>
          <w:ilvl w:val="0"/>
          <w:numId w:val="29"/>
        </w:numPr>
        <w:spacing w:before="0" w:after="160" w:line="259" w:lineRule="auto"/>
      </w:pPr>
      <w:r w:rsidRPr="00C05D17">
        <w:t xml:space="preserve">obce musí často doplácet na učitele; </w:t>
      </w:r>
    </w:p>
    <w:p w:rsidR="00181BA7" w:rsidRPr="00C05D17" w:rsidRDefault="00181BA7" w:rsidP="00D7552F">
      <w:pPr>
        <w:pStyle w:val="Odstavecseseznamem"/>
        <w:numPr>
          <w:ilvl w:val="0"/>
          <w:numId w:val="29"/>
        </w:numPr>
        <w:spacing w:before="0" w:after="160" w:line="259" w:lineRule="auto"/>
      </w:pPr>
      <w:r w:rsidRPr="00C05D17">
        <w:t>ředitelé berou z odměn učitelů prostředky na asistenty apod., na asistenta dostanou 114 000 Kč /rok;</w:t>
      </w:r>
    </w:p>
    <w:p w:rsidR="00181BA7" w:rsidRPr="00C05D17" w:rsidRDefault="00181BA7" w:rsidP="00D7552F">
      <w:pPr>
        <w:pStyle w:val="Odstavecseseznamem"/>
        <w:numPr>
          <w:ilvl w:val="0"/>
          <w:numId w:val="29"/>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D7552F">
      <w:pPr>
        <w:pStyle w:val="Odstavecseseznamem"/>
        <w:numPr>
          <w:ilvl w:val="0"/>
          <w:numId w:val="29"/>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D7552F">
      <w:pPr>
        <w:pStyle w:val="Odstavecseseznamem"/>
        <w:numPr>
          <w:ilvl w:val="0"/>
          <w:numId w:val="29"/>
        </w:numPr>
        <w:spacing w:before="0" w:after="160" w:line="259" w:lineRule="auto"/>
      </w:pPr>
      <w:r w:rsidRPr="00C05D17">
        <w:t>prostory nejsou upraveny bezbariérově;</w:t>
      </w:r>
    </w:p>
    <w:p w:rsidR="00181BA7" w:rsidRPr="00C05D17" w:rsidRDefault="00181BA7" w:rsidP="00D7552F">
      <w:pPr>
        <w:pStyle w:val="Odstavecseseznamem"/>
        <w:numPr>
          <w:ilvl w:val="0"/>
          <w:numId w:val="29"/>
        </w:numPr>
        <w:spacing w:before="0" w:after="160" w:line="259" w:lineRule="auto"/>
      </w:pPr>
      <w:r w:rsidRPr="00C05D17">
        <w:t>chybějí volné prostory pro děti s poruchami, které potřebují občas uklidnění;</w:t>
      </w:r>
    </w:p>
    <w:p w:rsidR="00181BA7" w:rsidRPr="00C05D17" w:rsidRDefault="00181BA7" w:rsidP="00D7552F">
      <w:pPr>
        <w:pStyle w:val="Odstavecseseznamem"/>
        <w:numPr>
          <w:ilvl w:val="0"/>
          <w:numId w:val="29"/>
        </w:numPr>
        <w:spacing w:before="0" w:after="160" w:line="259" w:lineRule="auto"/>
      </w:pPr>
      <w:r w:rsidRPr="00C05D17">
        <w:t xml:space="preserve">nedovybavené učebny chemie, fyziky aj.; </w:t>
      </w:r>
    </w:p>
    <w:p w:rsidR="00181BA7" w:rsidRPr="00C05D17" w:rsidRDefault="00181BA7" w:rsidP="00D7552F">
      <w:pPr>
        <w:pStyle w:val="Odstavecseseznamem"/>
        <w:numPr>
          <w:ilvl w:val="0"/>
          <w:numId w:val="29"/>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D7552F">
      <w:pPr>
        <w:pStyle w:val="Odstavecseseznamem"/>
        <w:numPr>
          <w:ilvl w:val="0"/>
          <w:numId w:val="29"/>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D7552F">
      <w:pPr>
        <w:pStyle w:val="Odstavecseseznamem"/>
        <w:numPr>
          <w:ilvl w:val="0"/>
          <w:numId w:val="29"/>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jako  dílny,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fldSimple w:instr=" SEQ Tabulka \* ARABIC ">
        <w:r w:rsidR="00D56BFF">
          <w:rPr>
            <w:noProof/>
          </w:rPr>
          <w:t>12</w:t>
        </w:r>
      </w:fldSimple>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fldSimple w:instr=" SEQ Tabulka \* ARABIC ">
        <w:r w:rsidR="00D56BFF">
          <w:rPr>
            <w:noProof/>
          </w:rPr>
          <w:t>13</w:t>
        </w:r>
      </w:fldSimple>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tím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fldSimple w:instr=" SEQ Obrázek \* ARABIC ">
        <w:r w:rsidR="00D56BFF">
          <w:rPr>
            <w:noProof/>
          </w:rPr>
          <w:t>6</w:t>
        </w:r>
      </w:fldSimple>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Podíl věřících lidí na celkové populaci regionu podle SLDB 2011 byl necelých 24 %, ve srovnání s ČR se jedná o rozdíl 3 procentních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fldSimple w:instr=" SEQ Tabulka \* ARABIC ">
        <w:r w:rsidR="00D56BFF">
          <w:rPr>
            <w:noProof/>
          </w:rPr>
          <w:t>14</w:t>
        </w:r>
      </w:fldSimple>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r w:rsidRPr="00C05D17">
        <w:rPr>
          <w:i/>
          <w:iCs/>
          <w:sz w:val="18"/>
          <w:szCs w:val="18"/>
        </w:rPr>
        <w:t>Zdroj:  ČSÚ,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fldSimple w:instr=" SEQ Obrázek \* ARABIC ">
        <w:r w:rsidR="00D56BFF">
          <w:rPr>
            <w:noProof/>
          </w:rPr>
          <w:t>7</w:t>
        </w:r>
      </w:fldSimple>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míst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1920 - </w:t>
      </w:r>
      <w:r w:rsidRPr="00C05D17">
        <w:rPr>
          <w:color w:val="000000"/>
        </w:rPr>
        <w:t xml:space="preserve">1970.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fldSimple w:instr=" SEQ Obrázek \* ARABIC ">
        <w:r w:rsidR="00D56BFF">
          <w:rPr>
            <w:noProof/>
          </w:rPr>
          <w:t>8</w:t>
        </w:r>
      </w:fldSimple>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Prostějov - </w:t>
      </w:r>
      <w:r w:rsidRPr="00C05D17">
        <w:t>jih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Prostějov - </w:t>
      </w:r>
      <w:r w:rsidRPr="00C05D17">
        <w:t xml:space="preserve">Nezamyslice,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Hané - Klopotovice,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Prostějov - </w:t>
      </w:r>
      <w:r w:rsidRPr="00C05D17">
        <w:t>Kojetín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fldSimple w:instr=" SEQ Obrázek \* ARABIC ">
        <w:r w:rsidR="00D56BFF">
          <w:rPr>
            <w:noProof/>
          </w:rPr>
          <w:t>9</w:t>
        </w:r>
      </w:fldSimple>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fldSimple w:instr=" SEQ Obrázek \* ARABIC ">
        <w:r w:rsidR="00D56BFF">
          <w:rPr>
            <w:noProof/>
          </w:rPr>
          <w:t>10</w:t>
        </w:r>
      </w:fldSimple>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fldSimple w:instr=" SEQ Obrázek \* ARABIC ">
        <w:r w:rsidR="00D56BFF">
          <w:rPr>
            <w:noProof/>
          </w:rPr>
          <w:t>11</w:t>
        </w:r>
      </w:fldSimple>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t xml:space="preserve">105 - </w:t>
      </w:r>
      <w:r w:rsidR="00775394" w:rsidRPr="00C05D17">
        <w:t>112.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Prostějov - Tovačov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Prostějov - Tovačov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fldSimple w:instr=" SEQ Obrázek \* ARABIC ">
        <w:r w:rsidR="00D56BFF">
          <w:rPr>
            <w:noProof/>
          </w:rPr>
          <w:t>12</w:t>
        </w:r>
      </w:fldSimple>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fldSimple w:instr=" SEQ Tabulka \* ARABIC ">
        <w:r w:rsidR="00D56BFF">
          <w:rPr>
            <w:noProof/>
          </w:rPr>
          <w:t>15</w:t>
        </w:r>
      </w:fldSimple>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Olšany - Dubany - Vrbátky -  Štětovice</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Vícov  (1933)-budou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 zdroj studna  -pouze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Vícov  (1933)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čistíren - Vícov,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stále nedostatečná infrastruktura cyklostezek v regionu - především propojení jednotlivých obcí;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chybějící obecní vodovod, stáří vodovodní sítě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fldSimple w:instr=" SEQ Obrázek \* ARABIC ">
        <w:r>
          <w:rPr>
            <w:noProof/>
          </w:rPr>
          <w:t>1</w:t>
        </w:r>
      </w:fldSimple>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fldSimple w:instr=" SEQ Tabulka \* ARABIC ">
        <w:r>
          <w:rPr>
            <w:noProof/>
          </w:rPr>
          <w:t>1</w:t>
        </w:r>
      </w:fldSimple>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90b)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23 - 25  v Příloze č. 8. Náklady na 1 t svezeného SKO se pohybuje okolo 1 850 Kč na občana. SKO se sváží ve většině obcí 1 x za 14 dní. Poplatky za svoz SKO na občana jsou v rozpětí </w:t>
      </w:r>
      <w:r w:rsidRPr="00C05D17">
        <w:br/>
        <w:t>400 – 500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2</w:t>
        </w:r>
      </w:fldSimple>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Plumlov,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Prostějov,  </w:t>
            </w:r>
            <w:proofErr w:type="spellStart"/>
            <w:r w:rsidRPr="00C05D17">
              <w:rPr>
                <w:color w:val="000000"/>
                <w:sz w:val="20"/>
                <w:szCs w:val="20"/>
                <w:lang w:eastAsia="cs-CZ"/>
              </w:rPr>
              <w:t>Nature</w:t>
            </w:r>
            <w:proofErr w:type="spell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  PV-</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 Brno- Líšeň</w:t>
            </w:r>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3</w:t>
        </w:r>
      </w:fldSimple>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areál  bývalého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areál  bývalého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areál  bývalého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areál  bývalého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areál  bývalého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4</w:t>
        </w:r>
      </w:fldSimple>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r w:rsidRPr="00C05D17">
        <w:rPr>
          <w:color w:val="000000"/>
          <w:sz w:val="18"/>
          <w:szCs w:val="18"/>
          <w:lang w:eastAsia="cs-CZ"/>
        </w:rPr>
        <w:t xml:space="preserve">škola - jedná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pozemků,(b)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  Hamry, Hloučela - Plumlov přítok, Hloučela - Plumlov odtok. Doplňkově lze použít také: Hloučela - Prostějov ústí, Blata - Tovačov. Data o hodnocení kvality povrchových vod vycházejí </w:t>
      </w:r>
      <w:r w:rsidRPr="00C05D17">
        <w:br/>
        <w:t>z tabulkové přílohy „</w:t>
      </w:r>
      <w:r w:rsidRPr="00C05D17">
        <w:rPr>
          <w:i/>
          <w:iCs/>
        </w:rPr>
        <w:t>Souhrnné zprávy o vývoji jakosti povrchových vod v povodí Moravy ve dvouletí 2013 – 2014</w:t>
      </w:r>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r w:rsidRPr="00C05D17">
        <w:t>CHSKCr</w:t>
      </w:r>
      <w:proofErr w:type="spellEnd"/>
      <w:r w:rsidRPr="00C05D17">
        <w:t xml:space="preserve"> , Dusičnanový dusík N-NO3, Amoniakální dusík N-NH4, fosfor celkový). Mimo  N-NH4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 xml:space="preserve">Ve sledovaných parametrech – Halogenové organické sloučeniny (AOX),  1,1,2,2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Z uvedených látek nevyhověla Hloučela Plumlov na odtoku pouze v jednom parametru - mangan</w:t>
      </w:r>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fldSimple w:instr=" SEQ Obrázek \* ARABIC ">
        <w:r>
          <w:rPr>
            <w:noProof/>
          </w:rPr>
          <w:t>2</w:t>
        </w:r>
      </w:fldSimple>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2008 – 2014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fldSimple w:instr=" SEQ Tabulka \* ARABIC ">
        <w:r>
          <w:rPr>
            <w:noProof/>
          </w:rPr>
          <w:t>5</w:t>
        </w:r>
      </w:fldSimple>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fldSimple w:instr=" SEQ Tabulka \* ARABIC ">
        <w:r>
          <w:rPr>
            <w:noProof/>
          </w:rPr>
          <w:t>6</w:t>
        </w:r>
      </w:fldSimple>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D7552F">
      <w:pPr>
        <w:pStyle w:val="Titulek"/>
        <w:numPr>
          <w:ilvl w:val="0"/>
          <w:numId w:val="78"/>
        </w:numPr>
        <w:spacing w:after="0"/>
        <w:rPr>
          <w:rFonts w:asciiTheme="minorHAnsi" w:hAnsiTheme="minorHAnsi"/>
          <w:b w:val="0"/>
          <w:color w:val="auto"/>
          <w:sz w:val="22"/>
          <w:szCs w:val="22"/>
        </w:rPr>
      </w:pPr>
      <w:r w:rsidRPr="00C05D17">
        <w:rPr>
          <w:rFonts w:asciiTheme="minorHAnsi" w:eastAsia="Times New Roman" w:hAnsiTheme="minorHAnsi" w:cs="Arial"/>
          <w:b w:val="0"/>
          <w:color w:val="auto"/>
          <w:sz w:val="22"/>
          <w:szCs w:val="22"/>
          <w:lang w:eastAsia="cs-CZ"/>
        </w:rPr>
        <w:t>Stabilní - lesní půda, vodní plochy, trvalý travní porost, pastviny, mokřady, sady, vinice</w:t>
      </w:r>
    </w:p>
    <w:p w:rsidR="00B04198" w:rsidRPr="00C05D17" w:rsidRDefault="00B04198" w:rsidP="00D7552F">
      <w:pPr>
        <w:pStyle w:val="Titulek"/>
        <w:numPr>
          <w:ilvl w:val="0"/>
          <w:numId w:val="78"/>
        </w:numPr>
        <w:spacing w:after="0"/>
        <w:rPr>
          <w:rFonts w:asciiTheme="minorHAnsi" w:eastAsia="Times New Roman" w:hAnsiTheme="minorHAnsi" w:cs="Arial"/>
          <w:b w:val="0"/>
          <w:color w:val="auto"/>
          <w:sz w:val="22"/>
          <w:szCs w:val="22"/>
          <w:lang w:eastAsia="cs-CZ"/>
        </w:rPr>
      </w:pPr>
      <w:r w:rsidRPr="00C05D17">
        <w:rPr>
          <w:rFonts w:asciiTheme="minorHAnsi" w:eastAsia="Times New Roman" w:hAnsiTheme="minorHAnsi" w:cs="Arial"/>
          <w:b w:val="0"/>
          <w:color w:val="auto"/>
          <w:sz w:val="22"/>
          <w:szCs w:val="22"/>
          <w:lang w:eastAsia="cs-CZ"/>
        </w:rPr>
        <w:t xml:space="preserve">Nestabilní - orná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fldSimple w:instr=" SEQ Obrázek \* ARABIC ">
        <w:r>
          <w:rPr>
            <w:noProof/>
          </w:rPr>
          <w:t>3</w:t>
        </w:r>
      </w:fldSimple>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část  Myslejovic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fldSimple w:instr=" SEQ Obrázek \* ARABIC ">
        <w:r>
          <w:rPr>
            <w:noProof/>
          </w:rPr>
          <w:t>4</w:t>
        </w:r>
      </w:fldSimple>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a 2015. Celé území MAS je zařazeno v rámci Programu rozvoje venkova 2014 – 2020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který tvoří budoucí kostru uspořádání zemědělské krajiny (polní nebo lesní cestní síť se všemi doprovodnými stavbami), řeší protierozní opatření (průlehy, meze, větrolamy, zatravnění, ochranu před povodněmi – nádrže, rybníky,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D7552F">
      <w:pPr>
        <w:numPr>
          <w:ilvl w:val="0"/>
          <w:numId w:val="65"/>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D7552F">
      <w:pPr>
        <w:pStyle w:val="Odstavecseseznamem"/>
        <w:numPr>
          <w:ilvl w:val="0"/>
          <w:numId w:val="65"/>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D7552F">
      <w:pPr>
        <w:pStyle w:val="Odstavecseseznamem"/>
        <w:numPr>
          <w:ilvl w:val="0"/>
          <w:numId w:val="65"/>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fldSimple w:instr=" SEQ Obrázek \* ARABIC ">
        <w:r>
          <w:rPr>
            <w:noProof/>
          </w:rPr>
          <w:t>5</w:t>
        </w:r>
      </w:fldSimple>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B2D5E" w:rsidRDefault="00B04198" w:rsidP="00B04198">
      <w:pPr>
        <w:spacing w:after="0"/>
      </w:pPr>
      <w:r w:rsidRPr="002B2D5E">
        <w:t>KPÚ ukončené roku 2018 k datu aktualizace dodatku  SCLLD  č. 1</w:t>
      </w:r>
    </w:p>
    <w:tbl>
      <w:tblPr>
        <w:tblStyle w:val="Mkatabulky"/>
        <w:tblW w:w="0" w:type="auto"/>
        <w:tblLook w:val="04A0" w:firstRow="1" w:lastRow="0" w:firstColumn="1" w:lastColumn="0" w:noHBand="0" w:noVBand="1"/>
      </w:tblPr>
      <w:tblGrid>
        <w:gridCol w:w="2972"/>
        <w:gridCol w:w="2693"/>
      </w:tblGrid>
      <w:tr w:rsidR="00B04198" w:rsidRPr="002B2D5E" w:rsidTr="00B04198">
        <w:tc>
          <w:tcPr>
            <w:tcW w:w="2972" w:type="dxa"/>
          </w:tcPr>
          <w:p w:rsidR="00B04198" w:rsidRPr="002B2D5E" w:rsidRDefault="00B04198" w:rsidP="00B04198">
            <w:pPr>
              <w:spacing w:before="0" w:after="0"/>
            </w:pPr>
            <w:r w:rsidRPr="002B2D5E">
              <w:t xml:space="preserve">Alojzov </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Bedihošť</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Biskupice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Bystročice</w:t>
            </w:r>
          </w:p>
        </w:tc>
        <w:tc>
          <w:tcPr>
            <w:tcW w:w="2693" w:type="dxa"/>
          </w:tcPr>
          <w:p w:rsidR="00B04198" w:rsidRPr="002B2D5E" w:rsidRDefault="00B04198" w:rsidP="00B04198">
            <w:pPr>
              <w:pStyle w:val="Odstavecseseznamem"/>
              <w:numPr>
                <w:ilvl w:val="0"/>
                <w:numId w:val="16"/>
              </w:numPr>
              <w:spacing w:before="0" w:after="0"/>
            </w:pPr>
          </w:p>
        </w:tc>
      </w:tr>
      <w:tr w:rsidR="00B04198" w:rsidRPr="002B2D5E" w:rsidTr="00B04198">
        <w:tc>
          <w:tcPr>
            <w:tcW w:w="2972" w:type="dxa"/>
          </w:tcPr>
          <w:p w:rsidR="00B04198" w:rsidRPr="002B2D5E" w:rsidRDefault="00B04198" w:rsidP="00B04198">
            <w:pPr>
              <w:spacing w:before="0" w:after="0"/>
            </w:pPr>
            <w:r w:rsidRPr="002B2D5E">
              <w:t>Čehovice</w:t>
            </w:r>
          </w:p>
        </w:tc>
        <w:tc>
          <w:tcPr>
            <w:tcW w:w="2693" w:type="dxa"/>
          </w:tcPr>
          <w:p w:rsidR="00B04198" w:rsidRPr="002B2D5E" w:rsidRDefault="00B04198" w:rsidP="00B04198">
            <w:pPr>
              <w:spacing w:before="0" w:after="0"/>
            </w:pPr>
            <w:r w:rsidRPr="002B2D5E">
              <w:t>1999</w:t>
            </w:r>
          </w:p>
        </w:tc>
      </w:tr>
      <w:tr w:rsidR="00B04198" w:rsidRPr="002B2D5E" w:rsidTr="00B04198">
        <w:tc>
          <w:tcPr>
            <w:tcW w:w="2972" w:type="dxa"/>
          </w:tcPr>
          <w:p w:rsidR="00B04198" w:rsidRPr="002B2D5E" w:rsidRDefault="00B04198" w:rsidP="00B04198">
            <w:pPr>
              <w:spacing w:before="0" w:after="0"/>
            </w:pPr>
            <w:r w:rsidRPr="002B2D5E">
              <w:t>Čelčice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Dětkovice</w:t>
            </w:r>
          </w:p>
        </w:tc>
        <w:tc>
          <w:tcPr>
            <w:tcW w:w="2693" w:type="dxa"/>
          </w:tcPr>
          <w:p w:rsidR="00B04198" w:rsidRPr="002B2D5E" w:rsidRDefault="00B04198" w:rsidP="00B04198">
            <w:pPr>
              <w:spacing w:before="0" w:after="0"/>
            </w:pPr>
            <w:r w:rsidRPr="002B2D5E">
              <w:t>2009</w:t>
            </w:r>
          </w:p>
        </w:tc>
      </w:tr>
      <w:tr w:rsidR="00B04198" w:rsidRPr="002B2D5E" w:rsidTr="00B04198">
        <w:tc>
          <w:tcPr>
            <w:tcW w:w="2972" w:type="dxa"/>
          </w:tcPr>
          <w:p w:rsidR="00B04198" w:rsidRPr="002B2D5E" w:rsidRDefault="00B04198" w:rsidP="00B04198">
            <w:pPr>
              <w:spacing w:before="0" w:after="0"/>
            </w:pPr>
            <w:r w:rsidRPr="002B2D5E">
              <w:t>Dobrochov</w:t>
            </w:r>
          </w:p>
        </w:tc>
        <w:tc>
          <w:tcPr>
            <w:tcW w:w="2693" w:type="dxa"/>
          </w:tcPr>
          <w:p w:rsidR="00B04198" w:rsidRPr="002B2D5E" w:rsidRDefault="00B04198" w:rsidP="00B04198">
            <w:pPr>
              <w:spacing w:before="0" w:after="0"/>
            </w:pPr>
            <w:r w:rsidRPr="002B2D5E">
              <w:t>2018</w:t>
            </w:r>
          </w:p>
        </w:tc>
      </w:tr>
      <w:tr w:rsidR="00B04198" w:rsidRPr="002B2D5E" w:rsidTr="00B04198">
        <w:tc>
          <w:tcPr>
            <w:tcW w:w="2972" w:type="dxa"/>
          </w:tcPr>
          <w:p w:rsidR="00B04198" w:rsidRPr="002B2D5E" w:rsidRDefault="00B04198" w:rsidP="00B04198">
            <w:pPr>
              <w:spacing w:before="0" w:after="0"/>
            </w:pPr>
            <w:r w:rsidRPr="002B2D5E">
              <w:t>Hrdibořice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Hrubčice</w:t>
            </w:r>
          </w:p>
        </w:tc>
        <w:tc>
          <w:tcPr>
            <w:tcW w:w="2693" w:type="dxa"/>
          </w:tcPr>
          <w:p w:rsidR="00B04198" w:rsidRPr="002B2D5E" w:rsidRDefault="00B04198" w:rsidP="00B04198">
            <w:pPr>
              <w:spacing w:before="0" w:after="0"/>
            </w:pPr>
            <w:r w:rsidRPr="002B2D5E">
              <w:t>2001</w:t>
            </w:r>
          </w:p>
        </w:tc>
      </w:tr>
      <w:tr w:rsidR="00B04198" w:rsidRPr="002B2D5E" w:rsidTr="00B04198">
        <w:tc>
          <w:tcPr>
            <w:tcW w:w="2972" w:type="dxa"/>
          </w:tcPr>
          <w:p w:rsidR="00B04198" w:rsidRPr="002B2D5E" w:rsidRDefault="00B04198" w:rsidP="00B04198">
            <w:pPr>
              <w:spacing w:before="0" w:after="0"/>
            </w:pPr>
            <w:r w:rsidRPr="002B2D5E">
              <w:t>Klenovice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Klopotovice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Kralice na Hané</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Krumsín</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Mostkovice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Myslejovice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Ohrozim</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Plumlov</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r w:rsidRPr="002B2D5E">
              <w:t>Plumlov - Hamry</w:t>
            </w:r>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Plumlov – Soběsuky</w:t>
            </w:r>
          </w:p>
        </w:tc>
        <w:tc>
          <w:tcPr>
            <w:tcW w:w="2693" w:type="dxa"/>
          </w:tcPr>
          <w:p w:rsidR="00B04198" w:rsidRPr="002B2D5E" w:rsidRDefault="00B04198" w:rsidP="00B04198">
            <w:pPr>
              <w:pStyle w:val="Odstavecseseznamem"/>
              <w:numPr>
                <w:ilvl w:val="0"/>
                <w:numId w:val="16"/>
              </w:numPr>
              <w:spacing w:before="0" w:after="0"/>
            </w:pPr>
            <w:r w:rsidRPr="002B2D5E">
              <w:t>zahájeno 2012</w:t>
            </w:r>
          </w:p>
        </w:tc>
      </w:tr>
      <w:tr w:rsidR="00B04198" w:rsidRPr="002B2D5E" w:rsidTr="00B04198">
        <w:tc>
          <w:tcPr>
            <w:tcW w:w="2972" w:type="dxa"/>
          </w:tcPr>
          <w:p w:rsidR="00B04198" w:rsidRPr="002B2D5E" w:rsidRDefault="00B04198" w:rsidP="00B04198">
            <w:pPr>
              <w:spacing w:before="0" w:after="0"/>
            </w:pPr>
            <w:r w:rsidRPr="002B2D5E">
              <w:t xml:space="preserve">Plumlov - </w:t>
            </w:r>
            <w:proofErr w:type="spellStart"/>
            <w:r w:rsidRPr="002B2D5E">
              <w:t>Žárovice</w:t>
            </w:r>
            <w:proofErr w:type="spellEnd"/>
          </w:p>
        </w:tc>
        <w:tc>
          <w:tcPr>
            <w:tcW w:w="2693" w:type="dxa"/>
          </w:tcPr>
          <w:p w:rsidR="00B04198" w:rsidRPr="002B2D5E" w:rsidRDefault="00B04198" w:rsidP="00B04198">
            <w:pPr>
              <w:spacing w:before="0" w:after="0"/>
            </w:pPr>
            <w:r w:rsidRPr="002B2D5E">
              <w:t>2017</w:t>
            </w:r>
          </w:p>
        </w:tc>
      </w:tr>
      <w:tr w:rsidR="00B04198" w:rsidRPr="002B2D5E" w:rsidTr="00B04198">
        <w:tc>
          <w:tcPr>
            <w:tcW w:w="2972" w:type="dxa"/>
          </w:tcPr>
          <w:p w:rsidR="00B04198" w:rsidRPr="002B2D5E" w:rsidRDefault="00B04198" w:rsidP="00B04198">
            <w:pPr>
              <w:spacing w:before="0" w:after="0"/>
            </w:pPr>
            <w:r w:rsidRPr="002B2D5E">
              <w:t>Prostějovičky</w:t>
            </w:r>
          </w:p>
        </w:tc>
        <w:tc>
          <w:tcPr>
            <w:tcW w:w="2693" w:type="dxa"/>
          </w:tcPr>
          <w:p w:rsidR="00B04198" w:rsidRPr="002B2D5E" w:rsidRDefault="00B04198" w:rsidP="00B04198">
            <w:pPr>
              <w:pStyle w:val="Odstavecseseznamem"/>
              <w:numPr>
                <w:ilvl w:val="0"/>
                <w:numId w:val="16"/>
              </w:numPr>
              <w:spacing w:before="0" w:after="0"/>
            </w:pPr>
            <w:r w:rsidRPr="002B2D5E">
              <w:t>zahájeno 2018</w:t>
            </w:r>
          </w:p>
        </w:tc>
      </w:tr>
      <w:tr w:rsidR="00B04198" w:rsidRPr="002B2D5E" w:rsidTr="00B04198">
        <w:tc>
          <w:tcPr>
            <w:tcW w:w="2972" w:type="dxa"/>
          </w:tcPr>
          <w:p w:rsidR="00B04198" w:rsidRPr="002B2D5E" w:rsidRDefault="00B04198" w:rsidP="00B04198">
            <w:pPr>
              <w:spacing w:before="0" w:after="0"/>
            </w:pPr>
            <w:r w:rsidRPr="002B2D5E">
              <w:t>Seloutky</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Skalka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Stínava</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Určice</w:t>
            </w:r>
          </w:p>
        </w:tc>
        <w:tc>
          <w:tcPr>
            <w:tcW w:w="2693" w:type="dxa"/>
          </w:tcPr>
          <w:p w:rsidR="00B04198" w:rsidRPr="002B2D5E" w:rsidRDefault="00B04198" w:rsidP="00B04198">
            <w:pPr>
              <w:spacing w:before="0" w:after="0"/>
            </w:pPr>
            <w:r w:rsidRPr="002B2D5E">
              <w:t>-</w:t>
            </w:r>
          </w:p>
        </w:tc>
      </w:tr>
      <w:tr w:rsidR="00B04198" w:rsidRPr="002B2D5E" w:rsidTr="00B04198">
        <w:tc>
          <w:tcPr>
            <w:tcW w:w="2972" w:type="dxa"/>
          </w:tcPr>
          <w:p w:rsidR="00B04198" w:rsidRPr="002B2D5E" w:rsidRDefault="00B04198" w:rsidP="00B04198">
            <w:pPr>
              <w:spacing w:before="0" w:after="0"/>
            </w:pPr>
            <w:r w:rsidRPr="002B2D5E">
              <w:t>Vícov</w:t>
            </w:r>
          </w:p>
        </w:tc>
        <w:tc>
          <w:tcPr>
            <w:tcW w:w="2693" w:type="dxa"/>
          </w:tcPr>
          <w:p w:rsidR="00B04198" w:rsidRPr="002B2D5E" w:rsidRDefault="00B04198" w:rsidP="00B04198">
            <w:pPr>
              <w:spacing w:before="0" w:after="0"/>
            </w:pPr>
            <w:r w:rsidRPr="002B2D5E">
              <w:t>2016</w:t>
            </w:r>
          </w:p>
        </w:tc>
      </w:tr>
      <w:tr w:rsidR="00B04198" w:rsidRPr="002B2D5E" w:rsidTr="00B04198">
        <w:tc>
          <w:tcPr>
            <w:tcW w:w="2972" w:type="dxa"/>
          </w:tcPr>
          <w:p w:rsidR="00B04198" w:rsidRPr="002B2D5E" w:rsidRDefault="00B04198" w:rsidP="00B04198">
            <w:pPr>
              <w:spacing w:before="0" w:after="0"/>
            </w:pPr>
            <w:r w:rsidRPr="002B2D5E">
              <w:t>Vranovice-Kelčice (Kelčice)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lastRenderedPageBreak/>
              <w:t>Vranovice-Kelčice (Vranovice)</w:t>
            </w:r>
          </w:p>
        </w:tc>
        <w:tc>
          <w:tcPr>
            <w:tcW w:w="2693" w:type="dxa"/>
          </w:tcPr>
          <w:p w:rsidR="00B04198" w:rsidRPr="002B2D5E" w:rsidRDefault="00B04198" w:rsidP="00B04198">
            <w:pPr>
              <w:spacing w:before="0" w:after="0"/>
            </w:pPr>
            <w:r w:rsidRPr="002B2D5E">
              <w:t>2013</w:t>
            </w:r>
          </w:p>
        </w:tc>
      </w:tr>
      <w:tr w:rsidR="00B04198" w:rsidRPr="002B2D5E" w:rsidTr="00B04198">
        <w:tc>
          <w:tcPr>
            <w:tcW w:w="2972" w:type="dxa"/>
          </w:tcPr>
          <w:p w:rsidR="00B04198" w:rsidRPr="002B2D5E" w:rsidRDefault="00B04198" w:rsidP="00B04198">
            <w:pPr>
              <w:spacing w:before="0" w:after="0"/>
            </w:pPr>
            <w:r w:rsidRPr="002B2D5E">
              <w:t>Vrbátky</w:t>
            </w:r>
          </w:p>
        </w:tc>
        <w:tc>
          <w:tcPr>
            <w:tcW w:w="2693" w:type="dxa"/>
          </w:tcPr>
          <w:p w:rsidR="00B04198" w:rsidRPr="002B2D5E" w:rsidRDefault="00B04198" w:rsidP="00B04198">
            <w:pPr>
              <w:spacing w:before="0" w:after="0"/>
            </w:pPr>
            <w:r w:rsidRPr="002B2D5E">
              <w:t>-</w:t>
            </w:r>
          </w:p>
        </w:tc>
      </w:tr>
      <w:tr w:rsidR="00B04198" w:rsidRPr="000A44AB" w:rsidTr="00B04198">
        <w:tc>
          <w:tcPr>
            <w:tcW w:w="2972" w:type="dxa"/>
          </w:tcPr>
          <w:p w:rsidR="00B04198" w:rsidRPr="002B2D5E" w:rsidRDefault="00B04198" w:rsidP="00B04198">
            <w:pPr>
              <w:spacing w:before="0" w:after="0"/>
            </w:pPr>
            <w:r w:rsidRPr="002B2D5E">
              <w:t>Výšovice</w:t>
            </w:r>
          </w:p>
        </w:tc>
        <w:tc>
          <w:tcPr>
            <w:tcW w:w="2693" w:type="dxa"/>
          </w:tcPr>
          <w:p w:rsidR="00B04198" w:rsidRPr="002B2D5E" w:rsidRDefault="00B04198" w:rsidP="00B04198">
            <w:pPr>
              <w:pStyle w:val="Odstavecseseznamem"/>
              <w:numPr>
                <w:ilvl w:val="0"/>
                <w:numId w:val="16"/>
              </w:numPr>
              <w:spacing w:before="0" w:after="0"/>
            </w:pPr>
            <w:r w:rsidRPr="002B2D5E">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w:t>
      </w:r>
      <w:r w:rsidRPr="002B2D5E">
        <w:t>je 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s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např .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D7552F">
      <w:pPr>
        <w:pStyle w:val="Odstavecseseznamem"/>
        <w:numPr>
          <w:ilvl w:val="0"/>
          <w:numId w:val="8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D7552F">
      <w:pPr>
        <w:pStyle w:val="Bezmezer"/>
        <w:numPr>
          <w:ilvl w:val="0"/>
          <w:numId w:val="76"/>
        </w:numPr>
        <w:spacing w:line="276" w:lineRule="auto"/>
        <w:jc w:val="both"/>
        <w:rPr>
          <w:i/>
          <w:iCs/>
          <w:sz w:val="18"/>
          <w:szCs w:val="18"/>
        </w:rPr>
      </w:pPr>
      <w:r w:rsidRPr="00C05D17">
        <w:t>znečištění povrchových a podzemních vod;</w:t>
      </w:r>
    </w:p>
    <w:p w:rsidR="00B04198" w:rsidRPr="00C05D17" w:rsidRDefault="00B04198" w:rsidP="00D7552F">
      <w:pPr>
        <w:pStyle w:val="Bezmezer"/>
        <w:numPr>
          <w:ilvl w:val="0"/>
          <w:numId w:val="76"/>
        </w:numPr>
        <w:spacing w:line="276" w:lineRule="auto"/>
        <w:jc w:val="both"/>
        <w:rPr>
          <w:i/>
          <w:iCs/>
          <w:sz w:val="18"/>
          <w:szCs w:val="18"/>
        </w:rPr>
      </w:pPr>
      <w:r w:rsidRPr="00C05D17">
        <w:t>znečištění ovzduší</w:t>
      </w:r>
    </w:p>
    <w:p w:rsidR="00B04198" w:rsidRPr="00C05D17" w:rsidRDefault="00B04198" w:rsidP="00D7552F">
      <w:pPr>
        <w:pStyle w:val="Bezmezer"/>
        <w:numPr>
          <w:ilvl w:val="0"/>
          <w:numId w:val="76"/>
        </w:numPr>
        <w:spacing w:line="276" w:lineRule="auto"/>
        <w:jc w:val="both"/>
        <w:rPr>
          <w:i/>
          <w:iCs/>
          <w:sz w:val="18"/>
          <w:szCs w:val="18"/>
        </w:rPr>
      </w:pPr>
      <w:r w:rsidRPr="00C05D17">
        <w:t>nedostatečná protierozní opatření;</w:t>
      </w:r>
    </w:p>
    <w:p w:rsidR="00B04198" w:rsidRPr="00C05D17" w:rsidRDefault="00B04198" w:rsidP="00D7552F">
      <w:pPr>
        <w:pStyle w:val="Bezmezer"/>
        <w:numPr>
          <w:ilvl w:val="0"/>
          <w:numId w:val="76"/>
        </w:numPr>
        <w:spacing w:line="276" w:lineRule="auto"/>
        <w:jc w:val="both"/>
        <w:rPr>
          <w:i/>
          <w:iCs/>
          <w:sz w:val="18"/>
          <w:szCs w:val="18"/>
        </w:rPr>
      </w:pPr>
      <w:r w:rsidRPr="00C05D17">
        <w:t>absence a nefunkčnost prvků ÚSES;</w:t>
      </w:r>
    </w:p>
    <w:p w:rsidR="00B04198" w:rsidRPr="00C05D17" w:rsidRDefault="00B04198" w:rsidP="00D7552F">
      <w:pPr>
        <w:pStyle w:val="Bezmezer"/>
        <w:numPr>
          <w:ilvl w:val="0"/>
          <w:numId w:val="76"/>
        </w:numPr>
        <w:spacing w:line="276" w:lineRule="auto"/>
        <w:jc w:val="both"/>
        <w:rPr>
          <w:i/>
          <w:iCs/>
          <w:sz w:val="18"/>
          <w:szCs w:val="18"/>
        </w:rPr>
      </w:pPr>
      <w:r w:rsidRPr="00C05D17">
        <w:t>nízká ekologická stabilita krajiny v rámci intenzivní zemědělské činnosti;</w:t>
      </w:r>
    </w:p>
    <w:p w:rsidR="00B04198" w:rsidRPr="00C05D17" w:rsidRDefault="00B04198" w:rsidP="00D7552F">
      <w:pPr>
        <w:pStyle w:val="Bezmezer"/>
        <w:numPr>
          <w:ilvl w:val="0"/>
          <w:numId w:val="76"/>
        </w:numPr>
        <w:spacing w:line="276" w:lineRule="auto"/>
        <w:jc w:val="both"/>
        <w:rPr>
          <w:i/>
          <w:iCs/>
          <w:sz w:val="18"/>
          <w:szCs w:val="18"/>
        </w:rPr>
      </w:pPr>
      <w:r w:rsidRPr="00C05D17">
        <w:t>extrémní projevy počasí, např. dlouhotrvající sucha, povodně;</w:t>
      </w:r>
    </w:p>
    <w:p w:rsidR="00B04198" w:rsidRPr="00C05D17" w:rsidRDefault="00B04198" w:rsidP="00D7552F">
      <w:pPr>
        <w:pStyle w:val="Bezmezer"/>
        <w:numPr>
          <w:ilvl w:val="0"/>
          <w:numId w:val="76"/>
        </w:numPr>
        <w:spacing w:line="276" w:lineRule="auto"/>
        <w:jc w:val="both"/>
        <w:rPr>
          <w:i/>
          <w:iCs/>
          <w:sz w:val="18"/>
          <w:szCs w:val="18"/>
        </w:rPr>
      </w:pPr>
      <w:r w:rsidRPr="00C05D17">
        <w:t>rozšiřování invazních druhů rostlin;</w:t>
      </w:r>
    </w:p>
    <w:p w:rsidR="00B04198" w:rsidRPr="00C05D17" w:rsidRDefault="00B04198" w:rsidP="00D7552F">
      <w:pPr>
        <w:pStyle w:val="Bezmezer"/>
        <w:numPr>
          <w:ilvl w:val="0"/>
          <w:numId w:val="7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D7552F">
      <w:pPr>
        <w:pStyle w:val="Bezmezer"/>
        <w:numPr>
          <w:ilvl w:val="0"/>
          <w:numId w:val="7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2B2D5E" w:rsidRDefault="00B04198" w:rsidP="00B04198">
      <w:pPr>
        <w:pStyle w:val="Bezmezer"/>
        <w:numPr>
          <w:ilvl w:val="0"/>
          <w:numId w:val="16"/>
        </w:numPr>
        <w:spacing w:line="276" w:lineRule="auto"/>
        <w:jc w:val="both"/>
      </w:pPr>
      <w:r w:rsidRPr="002B2D5E">
        <w:t>zachovat, popř. obnovit prostupnost krajiny (např. polními cestami);</w:t>
      </w:r>
    </w:p>
    <w:p w:rsidR="00B04198" w:rsidRPr="002B2D5E" w:rsidRDefault="00B04198" w:rsidP="00B04198">
      <w:pPr>
        <w:pStyle w:val="Bezmezer"/>
        <w:numPr>
          <w:ilvl w:val="0"/>
          <w:numId w:val="16"/>
        </w:numPr>
        <w:spacing w:line="276" w:lineRule="auto"/>
        <w:jc w:val="both"/>
      </w:pPr>
      <w:r w:rsidRPr="002B2D5E">
        <w:t>realizace komplexních pozemkových úprav, realizace sídelní zeleně a úpravy stávajících výsadeb v intravilánu;</w:t>
      </w:r>
    </w:p>
    <w:p w:rsidR="00B04198" w:rsidRPr="002B2D5E" w:rsidRDefault="00B04198" w:rsidP="00B04198">
      <w:pPr>
        <w:pStyle w:val="Bezmezer"/>
        <w:numPr>
          <w:ilvl w:val="0"/>
          <w:numId w:val="16"/>
        </w:numPr>
        <w:spacing w:line="276" w:lineRule="auto"/>
        <w:jc w:val="both"/>
      </w:pPr>
      <w:r w:rsidRPr="002B2D5E">
        <w:t>zvýšení podílu zeleně v krajině a zvýšení propustnosti krajiny pro živočichy, zvýšení biodiverzity;</w:t>
      </w:r>
    </w:p>
    <w:p w:rsidR="00B04198" w:rsidRPr="002B2D5E" w:rsidRDefault="00B04198" w:rsidP="00B04198">
      <w:pPr>
        <w:pStyle w:val="Bezmezer"/>
        <w:numPr>
          <w:ilvl w:val="0"/>
          <w:numId w:val="16"/>
        </w:numPr>
        <w:spacing w:line="276" w:lineRule="auto"/>
        <w:jc w:val="both"/>
      </w:pPr>
      <w:r w:rsidRPr="002B2D5E">
        <w:t>zvýšení retence krajiny – udržení vody v krajině a ochrana půdy proti vodní i větrné erozi;</w:t>
      </w:r>
    </w:p>
    <w:p w:rsidR="009D17BB" w:rsidRPr="002B2D5E" w:rsidRDefault="00B04198" w:rsidP="00B04198">
      <w:pPr>
        <w:pStyle w:val="Bezmezer"/>
        <w:numPr>
          <w:ilvl w:val="0"/>
          <w:numId w:val="16"/>
        </w:numPr>
        <w:spacing w:line="276" w:lineRule="auto"/>
        <w:jc w:val="both"/>
      </w:pPr>
      <w:r w:rsidRPr="002B2D5E">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Pokud se bude neustále zhoršovat finanční krytí sociálních služeb, dopadnou tyto důsledky i samotný region a jeho občany. V souvislosti se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V Prostějově se nachází ještě další dům s pečovatelskou službou</w:t>
      </w:r>
      <w:r w:rsidR="006F5511" w:rsidRPr="00C05D17">
        <w:t xml:space="preserve"> - </w:t>
      </w:r>
      <w:r w:rsidRPr="00C05D17">
        <w:t xml:space="preserve">Domov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zařízení- praktický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obcemi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fldSimple w:instr=" SEQ Tabulka \* ARABIC ">
        <w:r w:rsidR="00D56BFF">
          <w:rPr>
            <w:noProof/>
          </w:rPr>
          <w:t>22</w:t>
        </w:r>
      </w:fldSimple>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1865 - 1868,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Nanebevzetí Panny Marie, kaple Sv.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hrad - zřícenina,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Sportovní kluby FC, FK a TJ Sokol - celkem 25;</w:t>
      </w:r>
    </w:p>
    <w:p w:rsidR="00181BA7" w:rsidRPr="00C05D17" w:rsidRDefault="00181BA7" w:rsidP="003B6F1C">
      <w:pPr>
        <w:pStyle w:val="Bezmezer"/>
        <w:numPr>
          <w:ilvl w:val="0"/>
          <w:numId w:val="23"/>
        </w:numPr>
        <w:spacing w:line="276" w:lineRule="auto"/>
        <w:jc w:val="both"/>
      </w:pPr>
      <w:r w:rsidRPr="00C05D17">
        <w:t>Honební společnosti a myslivecká sdružení - celkem 22;</w:t>
      </w:r>
    </w:p>
    <w:p w:rsidR="00181BA7" w:rsidRPr="00C05D17" w:rsidRDefault="00181BA7" w:rsidP="003B6F1C">
      <w:pPr>
        <w:pStyle w:val="Bezmezer"/>
        <w:numPr>
          <w:ilvl w:val="0"/>
          <w:numId w:val="23"/>
        </w:numPr>
        <w:spacing w:line="276" w:lineRule="auto"/>
        <w:jc w:val="both"/>
      </w:pPr>
      <w:r w:rsidRPr="00C05D17">
        <w:t>Základní organizace Českého zahrádkářského svazu - celkem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JUNÁK- svaz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1912 – 1933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D7552F">
      <w:pPr>
        <w:pStyle w:val="Odstavecseseznamem"/>
        <w:numPr>
          <w:ilvl w:val="0"/>
          <w:numId w:val="7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D7552F">
      <w:pPr>
        <w:pStyle w:val="Odstavecseseznamem"/>
        <w:numPr>
          <w:ilvl w:val="0"/>
          <w:numId w:val="8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D7552F">
      <w:pPr>
        <w:pStyle w:val="Odstavecseseznamem"/>
        <w:numPr>
          <w:ilvl w:val="0"/>
          <w:numId w:val="8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doprava - silniční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stále nedostatečná infrastruktura cyklostezek v regionu - především propojení jednotlivých obcí;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D7552F">
      <w:pPr>
        <w:pStyle w:val="Odstavecseseznamem"/>
        <w:numPr>
          <w:ilvl w:val="0"/>
          <w:numId w:val="8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D7552F">
      <w:pPr>
        <w:pStyle w:val="Odstavecseseznamem"/>
        <w:numPr>
          <w:ilvl w:val="0"/>
          <w:numId w:val="8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D7552F">
      <w:pPr>
        <w:pStyle w:val="Odstavecseseznamem"/>
        <w:numPr>
          <w:ilvl w:val="0"/>
          <w:numId w:val="8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D7552F">
      <w:pPr>
        <w:pStyle w:val="Odstavecseseznamem"/>
        <w:numPr>
          <w:ilvl w:val="0"/>
          <w:numId w:val="8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(možnosti třídění odpadu, nakládání s nebezpečným odpadem, odvoz a likvidace odpadů,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D7552F">
      <w:pPr>
        <w:pStyle w:val="Odstavecseseznamem"/>
        <w:numPr>
          <w:ilvl w:val="0"/>
          <w:numId w:val="8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D7552F">
      <w:pPr>
        <w:pStyle w:val="Odstavecseseznamem"/>
        <w:numPr>
          <w:ilvl w:val="0"/>
          <w:numId w:val="8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infrastruktura -  komunikace,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také veřejná prostranství, obecní pozemky a obecní budovy jsou problematické - je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komunikace, chodníky, cyklostezky - výstavba/rekonstrukce,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r w:rsidRPr="00C05D17">
        <w:t>zeleň - pozemkové úpravy, remízky, údržba;</w:t>
      </w:r>
    </w:p>
    <w:p w:rsidR="00181BA7" w:rsidRPr="00C05D17" w:rsidRDefault="00181BA7" w:rsidP="004B0773">
      <w:pPr>
        <w:pStyle w:val="Odstavecseseznamem"/>
        <w:numPr>
          <w:ilvl w:val="0"/>
          <w:numId w:val="2"/>
        </w:numPr>
      </w:pPr>
      <w:r w:rsidRPr="00C05D17">
        <w:t>občanská vybavenost (obchody, domovy důchodců, multifunkční a dětská hřiště, hasičské zbrojnice, denní stacionář, obecní byty), výstavba/rekonstrukce budov a hřišť včetně jejich zázemí, údržba - všechny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0"/>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D7552F">
      <w:pPr>
        <w:pStyle w:val="Odstavecseseznamem"/>
        <w:keepNext/>
        <w:keepLines/>
        <w:numPr>
          <w:ilvl w:val="1"/>
          <w:numId w:val="93"/>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D7552F">
      <w:pPr>
        <w:pStyle w:val="Nadpis3"/>
        <w:numPr>
          <w:ilvl w:val="2"/>
          <w:numId w:val="93"/>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D7552F">
      <w:pPr>
        <w:pStyle w:val="Nadpis3"/>
        <w:numPr>
          <w:ilvl w:val="2"/>
          <w:numId w:val="93"/>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fldSimple w:instr=" SEQ Obrázek \* ARABIC ">
        <w:r w:rsidR="00D56BFF">
          <w:rPr>
            <w:noProof/>
          </w:rPr>
          <w:t>19</w:t>
        </w:r>
      </w:fldSimple>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oblastech  SO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fldSimple w:instr=" SEQ Obrázek \* ARABIC ">
        <w:r w:rsidR="00D56BFF">
          <w:rPr>
            <w:noProof/>
          </w:rPr>
          <w:t>20</w:t>
        </w:r>
      </w:fldSimple>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části  SO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fldSimple w:instr=" SEQ Obrázek \* ARABIC ">
        <w:r w:rsidR="00D56BFF">
          <w:rPr>
            <w:noProof/>
          </w:rPr>
          <w:t>21</w:t>
        </w:r>
      </w:fldSimple>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D7552F">
      <w:pPr>
        <w:pStyle w:val="Nadpis3"/>
        <w:numPr>
          <w:ilvl w:val="2"/>
          <w:numId w:val="93"/>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míře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půd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D7552F">
      <w:pPr>
        <w:pStyle w:val="Nadpis3"/>
        <w:numPr>
          <w:ilvl w:val="2"/>
          <w:numId w:val="93"/>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Cestovní ruch - Plumlovská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omezit popř. úplně ukončit. V obcích jsou zastoupeny různorodé řemeslné výroby, stolaři, kováři, truhláři ad. Je třeba vidět rozvoj těchto řemesel v </w:t>
      </w:r>
      <w:r w:rsidRPr="00C05D17">
        <w:rPr>
          <w:lang w:eastAsia="cs-CZ"/>
        </w:rPr>
        <w:lastRenderedPageBreak/>
        <w:t>perspektivě budoucích let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fldSimple w:instr=" SEQ Tabulka \* ARABIC ">
        <w:r w:rsidR="00D56BFF">
          <w:rPr>
            <w:noProof/>
          </w:rPr>
          <w:t>23</w:t>
        </w:r>
      </w:fldSimple>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Zdroj: Vlastní šetření - přímé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2007 – 2013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fldSimple w:instr=" SEQ Tabulka \* ARABIC ">
        <w:r w:rsidR="00D56BFF">
          <w:rPr>
            <w:noProof/>
          </w:rPr>
          <w:t>24</w:t>
        </w:r>
      </w:fldSimple>
      <w:r w:rsidRPr="00C05D17">
        <w:t xml:space="preserve">: </w:t>
      </w:r>
      <w:r w:rsidR="000D36E2" w:rsidRPr="00C05D17">
        <w:rPr>
          <w:sz w:val="20"/>
          <w:szCs w:val="20"/>
        </w:rPr>
        <w:t>Projekty spolupráce MAS v období 2007 – 2013.</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fldSimple w:instr=" SEQ Tabulka \* ARABIC ">
        <w:r w:rsidR="00D56BFF">
          <w:rPr>
            <w:noProof/>
          </w:rPr>
          <w:t>25</w:t>
        </w:r>
      </w:fldSimple>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nevyužívané plochy bývalých podniků - Brownfield;</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V2,V3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chybějící obecní vodovod, stáří vodovodní sítě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E927CE" w:rsidRDefault="00741A2E" w:rsidP="00741A2E">
            <w:pPr>
              <w:spacing w:before="0" w:after="0" w:line="240" w:lineRule="auto"/>
              <w:jc w:val="left"/>
              <w:rPr>
                <w:rFonts w:eastAsia="Times New Roman" w:cs="Times New Roman"/>
                <w:lang w:eastAsia="cs-CZ"/>
              </w:rPr>
            </w:pPr>
            <w:r w:rsidRPr="00E927CE">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realizace komplexních pozemkových úprav a </w:t>
            </w:r>
            <w:r w:rsidRPr="00E927CE">
              <w:t>realizace sídelní zeleně a úpravy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eastAsia="Times New Roman" w:cs="Times New Roman"/>
                <w:lang w:eastAsia="cs-CZ"/>
              </w:rPr>
              <w:t xml:space="preserve">zvýšení podílu zeleně v krajině </w:t>
            </w:r>
            <w:r w:rsidRPr="00E927CE">
              <w:t>a zvýšení propustnosti krajiny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E927CE" w:rsidRDefault="00D77C3F" w:rsidP="00D77C3F">
            <w:pPr>
              <w:spacing w:before="0" w:after="0" w:line="240" w:lineRule="auto"/>
              <w:jc w:val="left"/>
              <w:rPr>
                <w:rFonts w:eastAsia="Times New Roman" w:cs="Times New Roman"/>
                <w:lang w:eastAsia="cs-CZ"/>
              </w:rPr>
            </w:pPr>
            <w:r w:rsidRPr="00E927CE">
              <w:rPr>
                <w:rFonts w:ascii="Times New Roman" w:eastAsia="Times New Roman" w:hAnsi="Times New Roman" w:cs="Times New Roman"/>
                <w:sz w:val="14"/>
                <w:szCs w:val="14"/>
                <w:lang w:eastAsia="cs-CZ"/>
              </w:rPr>
              <w:t xml:space="preserve"> </w:t>
            </w:r>
            <w:r w:rsidRPr="00E927CE">
              <w:rPr>
                <w:rFonts w:eastAsia="Times New Roman" w:cs="Times New Roman"/>
                <w:lang w:eastAsia="cs-CZ"/>
              </w:rPr>
              <w:t xml:space="preserve">zvýšení retence krajiny – udržení vody v krajině </w:t>
            </w:r>
            <w:r w:rsidRPr="00E927CE">
              <w:t>a ochrana půdy proti vodní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řešení problematiky sociální oblasti obcemi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fldSimple w:instr=" SEQ Tabulka \* ARABIC ">
        <w:r w:rsidR="00D56BFF">
          <w:rPr>
            <w:noProof/>
          </w:rPr>
          <w:t>26</w:t>
        </w:r>
      </w:fldSimple>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fldSimple w:instr=" SEQ Tabulka \* ARABIC ">
        <w:r w:rsidR="00D56BFF">
          <w:rPr>
            <w:noProof/>
          </w:rPr>
          <w:t>27</w:t>
        </w:r>
      </w:fldSimple>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nevyužívané plochy bývalých podniků - Brownfield;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PRV,jiné</w:t>
            </w:r>
            <w:proofErr w:type="spell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chybějící obecní vodovod, stáří vodovodní sítě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OPŽP,jiné</w:t>
            </w:r>
            <w:proofErr w:type="spell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OPŽP,jiné</w:t>
            </w:r>
            <w:proofErr w:type="spell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řešení problematiky sociální oblasti obcemi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50 – 100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Krajina vhodná pro šetrné formy cestovního ruchu - cykloturistika;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s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fldSimple w:instr=" SEQ Tabulka \* ARABIC ">
        <w:r w:rsidR="00D56BFF">
          <w:rPr>
            <w:noProof/>
          </w:rPr>
          <w:t>28</w:t>
        </w:r>
      </w:fldSimple>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9106B7"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dalších opatření vedoucích ke snížení energetické náročnosti budov (např. úsporné vnitřní osvětlení, regulace, energetický management, výměna zdroje tepla,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Krajina vhodná pro šetrné formy cestovního ruchu - cykloturistika;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s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Finanční prostředky z dotací pro realizaci zpřístupnění pozemků a doprovodných opatření -  protipovodňových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9106B7"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D7552F">
      <w:pPr>
        <w:pStyle w:val="Nadpis1"/>
        <w:numPr>
          <w:ilvl w:val="0"/>
          <w:numId w:val="92"/>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území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D7552F">
      <w:pPr>
        <w:pStyle w:val="Nadpis2"/>
        <w:numPr>
          <w:ilvl w:val="1"/>
          <w:numId w:val="92"/>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2014 - </w:t>
      </w:r>
      <w:r w:rsidR="00181BA7" w:rsidRPr="00C05D17">
        <w:rPr>
          <w:lang w:eastAsia="cs-CZ"/>
        </w:rPr>
        <w:t xml:space="preserve">2020+,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Nalézání nových řešení problémů venkovských regionů - inovace</w:t>
      </w:r>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r w:rsidRPr="00C05D17">
        <w:rPr>
          <w:rStyle w:val="Siln"/>
          <w:b w:val="0"/>
          <w:bCs w:val="0"/>
        </w:rPr>
        <w:t>Síťování - výměna</w:t>
      </w:r>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fldSimple w:instr=" SEQ Tabulka \* ARABIC ">
        <w:r w:rsidR="00D56BFF">
          <w:rPr>
            <w:noProof/>
          </w:rPr>
          <w:t>29</w:t>
        </w:r>
      </w:fldSimple>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D7552F">
      <w:pPr>
        <w:pStyle w:val="Nadpis2"/>
        <w:numPr>
          <w:ilvl w:val="1"/>
          <w:numId w:val="92"/>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fldSimple w:instr=" SEQ Tabulka \* ARABIC ">
        <w:r w:rsidR="00D56BFF">
          <w:rPr>
            <w:noProof/>
          </w:rPr>
          <w:t>30</w:t>
        </w:r>
      </w:fldSimple>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 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-2,3%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 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-1,8%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D7552F">
      <w:pPr>
        <w:pStyle w:val="Nadpis3"/>
        <w:numPr>
          <w:ilvl w:val="2"/>
          <w:numId w:val="92"/>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2013 - 2014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obcí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krajských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profitovat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fldSimple w:instr=" SEQ Tabulka \* ARABIC ">
        <w:r w:rsidR="00D56BFF">
          <w:rPr>
            <w:noProof/>
          </w:rPr>
          <w:t>31</w:t>
        </w:r>
      </w:fldSimple>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10%</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fldSimple w:instr=" SEQ Tabulka \* ARABIC ">
        <w:r w:rsidR="00D56BFF">
          <w:rPr>
            <w:noProof/>
          </w:rPr>
          <w:t>32</w:t>
        </w:r>
      </w:fldSimple>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fldSimple w:instr=" SEQ Tabulka \* ARABIC ">
        <w:r w:rsidR="00D56BFF">
          <w:rPr>
            <w:noProof/>
          </w:rPr>
          <w:t>33</w:t>
        </w:r>
      </w:fldSimple>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NČI  5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 xml:space="preserve">6  </w:t>
            </w:r>
            <w:r w:rsidRPr="00C05D17">
              <w:t>osob/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podpořených bytů pro sociální bydlení - NČI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Hané - spalování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pokračovat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Zodpovědné nakládání s odpady a jejich zpětné materiálové využití může zmírnit negativní dopady na životní prostředí. Jedním z cílů, které si klademe je i zodpovědné hospodaření s odpady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fldSimple w:instr=" SEQ Tabulka \* ARABIC ">
        <w:r w:rsidR="00D56BFF">
          <w:rPr>
            <w:noProof/>
          </w:rPr>
          <w:t>34</w:t>
        </w:r>
      </w:fldSimple>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E927CE" w:rsidTr="00CA4AEC">
        <w:tc>
          <w:tcPr>
            <w:tcW w:w="3776" w:type="dxa"/>
            <w:shd w:val="clear" w:color="auto" w:fill="D9D9D9" w:themeFill="background1" w:themeFillShade="D9"/>
            <w:vAlign w:val="center"/>
          </w:tcPr>
          <w:p w:rsidR="00F901A9" w:rsidRPr="00E927CE" w:rsidRDefault="00F901A9" w:rsidP="00CA4AEC">
            <w:pPr>
              <w:pStyle w:val="Bezmezer"/>
              <w:spacing w:line="276" w:lineRule="auto"/>
              <w:rPr>
                <w:b/>
                <w:lang w:eastAsia="cs-CZ"/>
              </w:rPr>
            </w:pPr>
            <w:r w:rsidRPr="00E927CE">
              <w:rPr>
                <w:b/>
                <w:lang w:eastAsia="cs-CZ"/>
              </w:rPr>
              <w:t>Počet realizovaných projektů – zdroj MS 2014+, obce</w:t>
            </w:r>
          </w:p>
        </w:tc>
        <w:tc>
          <w:tcPr>
            <w:tcW w:w="1612"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výstup</w:t>
            </w:r>
          </w:p>
        </w:tc>
        <w:tc>
          <w:tcPr>
            <w:tcW w:w="1825" w:type="dxa"/>
            <w:vAlign w:val="center"/>
          </w:tcPr>
          <w:p w:rsidR="00F901A9" w:rsidRPr="00E927CE" w:rsidRDefault="00F901A9" w:rsidP="00CA4AEC">
            <w:pPr>
              <w:pStyle w:val="Bezmezer"/>
              <w:spacing w:line="276" w:lineRule="auto"/>
              <w:rPr>
                <w:bCs/>
              </w:rPr>
            </w:pPr>
            <w:r w:rsidRPr="00E927CE">
              <w:rPr>
                <w:bCs/>
              </w:rPr>
              <w:t>0</w:t>
            </w:r>
          </w:p>
        </w:tc>
        <w:tc>
          <w:tcPr>
            <w:tcW w:w="1859" w:type="dxa"/>
            <w:vAlign w:val="center"/>
          </w:tcPr>
          <w:p w:rsidR="00F901A9" w:rsidRPr="00E927CE" w:rsidRDefault="00F901A9" w:rsidP="00CA4AEC">
            <w:pPr>
              <w:pStyle w:val="Bezmezer"/>
              <w:spacing w:line="276" w:lineRule="auto"/>
              <w:rPr>
                <w:rStyle w:val="Zdraznn"/>
                <w:rFonts w:asciiTheme="minorHAnsi" w:hAnsiTheme="minorHAnsi"/>
                <w:i w:val="0"/>
                <w:iCs w:val="0"/>
              </w:rPr>
            </w:pPr>
            <w:r w:rsidRPr="00E927CE">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E927CE" w:rsidTr="0022633E">
        <w:tc>
          <w:tcPr>
            <w:tcW w:w="1495"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lastRenderedPageBreak/>
              <w:t xml:space="preserve">Aktivita </w:t>
            </w:r>
          </w:p>
          <w:p w:rsidR="0022633E" w:rsidRPr="00E927CE" w:rsidRDefault="0022633E" w:rsidP="00415C22">
            <w:pPr>
              <w:rPr>
                <w:rFonts w:asciiTheme="minorHAnsi" w:hAnsiTheme="minorHAnsi"/>
                <w:sz w:val="24"/>
                <w:szCs w:val="24"/>
              </w:rPr>
            </w:pPr>
            <w:r w:rsidRPr="00E927CE">
              <w:rPr>
                <w:rFonts w:asciiTheme="minorHAnsi" w:hAnsiTheme="minorHAnsi"/>
                <w:sz w:val="24"/>
                <w:szCs w:val="24"/>
              </w:rPr>
              <w:t>OP ŽP</w:t>
            </w:r>
          </w:p>
        </w:tc>
        <w:tc>
          <w:tcPr>
            <w:tcW w:w="1906" w:type="dxa"/>
          </w:tcPr>
          <w:p w:rsidR="0022633E" w:rsidRPr="00E927CE" w:rsidRDefault="0022633E" w:rsidP="00415C22">
            <w:pPr>
              <w:rPr>
                <w:rFonts w:asciiTheme="minorHAnsi" w:eastAsiaTheme="minorHAnsi" w:hAnsiTheme="minorHAnsi" w:cs="Helvetica"/>
                <w:sz w:val="24"/>
                <w:szCs w:val="24"/>
              </w:rPr>
            </w:pPr>
            <w:proofErr w:type="spellStart"/>
            <w:r w:rsidRPr="00E927CE">
              <w:rPr>
                <w:rFonts w:asciiTheme="minorHAnsi" w:eastAsiaTheme="minorHAnsi" w:hAnsiTheme="minorHAnsi" w:cs="Helvetica"/>
                <w:sz w:val="24"/>
                <w:szCs w:val="24"/>
              </w:rPr>
              <w:t>Podopatření</w:t>
            </w:r>
            <w:proofErr w:type="spellEnd"/>
            <w:r w:rsidRPr="00E927CE">
              <w:rPr>
                <w:rFonts w:asciiTheme="minorHAnsi" w:eastAsiaTheme="minorHAnsi" w:hAnsiTheme="minorHAnsi" w:cs="Helvetica"/>
                <w:sz w:val="24"/>
                <w:szCs w:val="24"/>
              </w:rPr>
              <w:t xml:space="preserve"> </w:t>
            </w:r>
          </w:p>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SCLLD</w:t>
            </w:r>
          </w:p>
        </w:tc>
        <w:tc>
          <w:tcPr>
            <w:tcW w:w="1608" w:type="dxa"/>
          </w:tcPr>
          <w:p w:rsidR="0022633E" w:rsidRPr="00E927CE" w:rsidRDefault="0022633E" w:rsidP="00415C22">
            <w:pPr>
              <w:rPr>
                <w:rFonts w:asciiTheme="minorHAnsi" w:hAnsiTheme="minorHAnsi"/>
                <w:sz w:val="24"/>
                <w:szCs w:val="24"/>
              </w:rPr>
            </w:pPr>
            <w:r w:rsidRPr="00E927CE">
              <w:rPr>
                <w:rFonts w:asciiTheme="minorHAnsi" w:eastAsiaTheme="minorHAnsi" w:hAnsiTheme="minorHAnsi" w:cs="Helvetica"/>
                <w:sz w:val="24"/>
                <w:szCs w:val="24"/>
              </w:rPr>
              <w:t>Monitorovací indikátor</w:t>
            </w:r>
          </w:p>
        </w:tc>
        <w:tc>
          <w:tcPr>
            <w:tcW w:w="177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Název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Počáteční hodnota </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Cílová hodnota</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 xml:space="preserve">4.3.2 </w:t>
            </w:r>
          </w:p>
          <w:p w:rsidR="0022633E" w:rsidRPr="00E927CE" w:rsidRDefault="0022633E" w:rsidP="00415C22">
            <w:pPr>
              <w:rPr>
                <w:rFonts w:asciiTheme="minorHAnsi" w:hAnsiTheme="minorHAnsi"/>
                <w:sz w:val="24"/>
                <w:szCs w:val="24"/>
              </w:rPr>
            </w:pPr>
            <w:r w:rsidRPr="00E927CE">
              <w:t>Vytváření, regenerace či posílení funkčnosti krajinných prvků a struktur</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Theme="minorHAnsi" w:hAnsiTheme="minorHAnsi"/>
                <w:sz w:val="24"/>
                <w:szCs w:val="24"/>
              </w:rPr>
            </w:pPr>
            <w:r w:rsidRPr="00E927CE">
              <w:rPr>
                <w:rFonts w:ascii="Arial" w:hAnsi="Arial" w:cs="Arial"/>
              </w:rPr>
              <w:t xml:space="preserve">Aktivita:  Tvorba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0,5</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4.3.5</w:t>
            </w:r>
          </w:p>
          <w:p w:rsidR="0022633E" w:rsidRPr="00E927CE" w:rsidRDefault="0022633E" w:rsidP="00415C22">
            <w:pPr>
              <w:rPr>
                <w:rFonts w:asciiTheme="minorHAnsi" w:hAnsiTheme="minorHAnsi"/>
                <w:sz w:val="24"/>
                <w:szCs w:val="24"/>
              </w:rPr>
            </w:pPr>
            <w:r w:rsidRPr="00E927CE">
              <w:rPr>
                <w:rFonts w:ascii="Arial" w:hAnsi="Arial" w:cs="Arial"/>
              </w:rPr>
              <w:t>Revitalizace přírodně blízkých  opatření  vyplývajících z komplexních studií cílených ba zpomalení povrchového odtoku vody, protierozní ochranu a adaptaci na změnu klimatu</w:t>
            </w:r>
          </w:p>
        </w:tc>
        <w:tc>
          <w:tcPr>
            <w:tcW w:w="1906" w:type="dxa"/>
            <w:vMerge w:val="restart"/>
          </w:tcPr>
          <w:p w:rsidR="0022633E" w:rsidRPr="00E927CE" w:rsidRDefault="0022633E" w:rsidP="00415C22">
            <w:pPr>
              <w:rPr>
                <w:rFonts w:ascii="Arial" w:hAnsi="Arial" w:cs="Arial"/>
              </w:rPr>
            </w:pPr>
            <w:r w:rsidRPr="00E927CE">
              <w:rPr>
                <w:rFonts w:ascii="Arial" w:hAnsi="Arial" w:cs="Arial"/>
              </w:rPr>
              <w:t>4.1.1</w:t>
            </w:r>
          </w:p>
          <w:p w:rsidR="0022633E" w:rsidRPr="00E927CE" w:rsidRDefault="0022633E" w:rsidP="00415C22">
            <w:pPr>
              <w:rPr>
                <w:rFonts w:ascii="Arial" w:hAnsi="Arial" w:cs="Arial"/>
              </w:rPr>
            </w:pPr>
          </w:p>
          <w:p w:rsidR="0022633E" w:rsidRPr="00E927CE" w:rsidRDefault="0022633E" w:rsidP="00415C22">
            <w:pPr>
              <w:rPr>
                <w:rFonts w:asciiTheme="minorHAnsi" w:hAnsiTheme="minorHAnsi"/>
                <w:sz w:val="24"/>
                <w:szCs w:val="24"/>
              </w:rPr>
            </w:pPr>
            <w:r w:rsidRPr="00E927CE">
              <w:rPr>
                <w:rFonts w:ascii="Arial" w:hAnsi="Arial" w:cs="Arial"/>
              </w:rPr>
              <w:t>Aktivita:  Podpora protierozních opatření v krajině</w:t>
            </w: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0,011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RPr="00E927C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45415</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lokalit, kde byly posíleny ekosystémové funkce krajiny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1</w:t>
            </w: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lokalit</w:t>
            </w:r>
          </w:p>
        </w:tc>
      </w:tr>
      <w:tr w:rsidR="0022633E" w:rsidRPr="00E927CE" w:rsidTr="0022633E">
        <w:tc>
          <w:tcPr>
            <w:tcW w:w="1495" w:type="dxa"/>
            <w:vMerge w:val="restart"/>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t>4.4.1</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Revitalizace funkčních </w:t>
            </w:r>
            <w:r w:rsidRPr="00E927CE">
              <w:rPr>
                <w:rFonts w:ascii="Arial" w:hAnsi="Arial" w:cs="Arial"/>
              </w:rPr>
              <w:lastRenderedPageBreak/>
              <w:t>ploch  a prvků sídelní zeleně</w:t>
            </w:r>
          </w:p>
        </w:tc>
        <w:tc>
          <w:tcPr>
            <w:tcW w:w="1906" w:type="dxa"/>
            <w:vMerge w:val="restart"/>
          </w:tcPr>
          <w:p w:rsidR="0022633E" w:rsidRPr="00E927CE" w:rsidRDefault="0022633E" w:rsidP="00415C22">
            <w:pPr>
              <w:spacing w:before="0" w:after="0"/>
              <w:rPr>
                <w:rFonts w:ascii="Arial" w:hAnsi="Arial" w:cs="Arial"/>
              </w:rPr>
            </w:pPr>
            <w:r w:rsidRPr="00E927CE">
              <w:rPr>
                <w:rFonts w:ascii="Arial" w:hAnsi="Arial" w:cs="Arial"/>
              </w:rPr>
              <w:lastRenderedPageBreak/>
              <w:t>4.1.2: Zlepšení kvality ŽP v sídlech</w:t>
            </w:r>
          </w:p>
          <w:p w:rsidR="0022633E" w:rsidRPr="00E927CE" w:rsidRDefault="0022633E" w:rsidP="00415C22">
            <w:pPr>
              <w:rPr>
                <w:rFonts w:asciiTheme="minorHAnsi" w:eastAsiaTheme="minorHAnsi" w:hAnsiTheme="minorHAnsi" w:cs="Helvetica"/>
                <w:sz w:val="24"/>
                <w:szCs w:val="24"/>
              </w:rPr>
            </w:pPr>
            <w:r w:rsidRPr="00E927CE">
              <w:rPr>
                <w:rFonts w:ascii="Arial" w:hAnsi="Arial" w:cs="Arial"/>
              </w:rPr>
              <w:t xml:space="preserve">Aktivita:  Zakládání či revitalizace ploch a prvků sídelní zeleně </w:t>
            </w:r>
            <w:r w:rsidRPr="00E927CE">
              <w:rPr>
                <w:rFonts w:ascii="Arial" w:hAnsi="Arial" w:cs="Arial"/>
              </w:rPr>
              <w:lastRenderedPageBreak/>
              <w:t>včetně související infrastruktury a následné péče</w:t>
            </w:r>
          </w:p>
        </w:tc>
        <w:tc>
          <w:tcPr>
            <w:tcW w:w="1608" w:type="dxa"/>
          </w:tcPr>
          <w:p w:rsidR="0022633E" w:rsidRPr="00E927CE" w:rsidRDefault="0022633E" w:rsidP="00415C22">
            <w:pPr>
              <w:rPr>
                <w:rFonts w:asciiTheme="minorHAnsi" w:eastAsiaTheme="minorHAnsi" w:hAnsiTheme="minorHAnsi" w:cs="Helvetica"/>
                <w:sz w:val="24"/>
                <w:szCs w:val="24"/>
              </w:rPr>
            </w:pPr>
            <w:r w:rsidRPr="00E927CE">
              <w:rPr>
                <w:rFonts w:asciiTheme="minorHAnsi" w:eastAsiaTheme="minorHAnsi" w:hAnsiTheme="minorHAnsi" w:cs="Helvetica"/>
                <w:sz w:val="24"/>
                <w:szCs w:val="24"/>
              </w:rPr>
              <w:lastRenderedPageBreak/>
              <w:t>46500</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Plocha stanovišť, které jsou podporovány s cílem zlepšit jejich stav zachování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p w:rsidR="0022633E" w:rsidRPr="00E927CE" w:rsidRDefault="0022633E" w:rsidP="00415C22">
            <w:pPr>
              <w:rPr>
                <w:rFonts w:asciiTheme="minorHAnsi" w:hAnsiTheme="minorHAnsi"/>
                <w:sz w:val="24"/>
                <w:szCs w:val="24"/>
              </w:rPr>
            </w:pPr>
          </w:p>
        </w:tc>
        <w:tc>
          <w:tcPr>
            <w:tcW w:w="1087"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ha</w:t>
            </w:r>
          </w:p>
        </w:tc>
      </w:tr>
      <w:tr w:rsidR="0022633E" w:rsidTr="0022633E">
        <w:tc>
          <w:tcPr>
            <w:tcW w:w="1495" w:type="dxa"/>
            <w:vMerge/>
          </w:tcPr>
          <w:p w:rsidR="0022633E" w:rsidRPr="00E927CE" w:rsidRDefault="0022633E" w:rsidP="00415C22">
            <w:pPr>
              <w:rPr>
                <w:rFonts w:asciiTheme="minorHAnsi" w:hAnsiTheme="minorHAnsi"/>
                <w:sz w:val="24"/>
                <w:szCs w:val="24"/>
              </w:rPr>
            </w:pPr>
          </w:p>
        </w:tc>
        <w:tc>
          <w:tcPr>
            <w:tcW w:w="1906" w:type="dxa"/>
            <w:vMerge/>
          </w:tcPr>
          <w:p w:rsidR="0022633E" w:rsidRPr="00E927CE" w:rsidRDefault="0022633E" w:rsidP="00415C22">
            <w:pPr>
              <w:rPr>
                <w:rFonts w:asciiTheme="minorHAnsi" w:hAnsiTheme="minorHAnsi"/>
                <w:sz w:val="24"/>
                <w:szCs w:val="24"/>
              </w:rPr>
            </w:pPr>
          </w:p>
        </w:tc>
        <w:tc>
          <w:tcPr>
            <w:tcW w:w="160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45412</w:t>
            </w:r>
          </w:p>
        </w:tc>
        <w:tc>
          <w:tcPr>
            <w:tcW w:w="1778" w:type="dxa"/>
          </w:tcPr>
          <w:p w:rsidR="0022633E" w:rsidRPr="00E927CE" w:rsidRDefault="0022633E" w:rsidP="00415C22">
            <w:pPr>
              <w:pStyle w:val="Default"/>
              <w:rPr>
                <w:rFonts w:asciiTheme="minorHAnsi" w:hAnsiTheme="minorHAnsi"/>
              </w:rPr>
            </w:pPr>
            <w:r w:rsidRPr="00E927CE">
              <w:rPr>
                <w:rFonts w:asciiTheme="minorHAnsi" w:hAnsiTheme="minorHAnsi"/>
              </w:rPr>
              <w:t xml:space="preserve">Počet ploch a prvků sídelní zeleně s posílenou ekostabilizační funkcí </w:t>
            </w:r>
          </w:p>
        </w:tc>
        <w:tc>
          <w:tcPr>
            <w:tcW w:w="1188" w:type="dxa"/>
          </w:tcPr>
          <w:p w:rsidR="0022633E" w:rsidRPr="00E927CE" w:rsidRDefault="0022633E" w:rsidP="00415C22">
            <w:pPr>
              <w:rPr>
                <w:rFonts w:asciiTheme="minorHAnsi" w:hAnsiTheme="minorHAnsi"/>
                <w:sz w:val="24"/>
                <w:szCs w:val="24"/>
              </w:rPr>
            </w:pPr>
            <w:r w:rsidRPr="00E927CE">
              <w:rPr>
                <w:rFonts w:asciiTheme="minorHAnsi" w:hAnsiTheme="minorHAnsi"/>
                <w:sz w:val="24"/>
                <w:szCs w:val="24"/>
              </w:rPr>
              <w:t>5</w:t>
            </w:r>
          </w:p>
        </w:tc>
        <w:tc>
          <w:tcPr>
            <w:tcW w:w="1087" w:type="dxa"/>
          </w:tcPr>
          <w:p w:rsidR="0022633E" w:rsidRPr="00144D55" w:rsidRDefault="0022633E" w:rsidP="00415C22">
            <w:pPr>
              <w:rPr>
                <w:rFonts w:asciiTheme="minorHAnsi" w:hAnsiTheme="minorHAnsi"/>
                <w:sz w:val="24"/>
                <w:szCs w:val="24"/>
              </w:rPr>
            </w:pPr>
            <w:r w:rsidRPr="00E927CE">
              <w:rPr>
                <w:rFonts w:asciiTheme="minorHAnsi" w:hAnsiTheme="minorHAnsi"/>
                <w:sz w:val="24"/>
                <w:szCs w:val="24"/>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Realizace dalších opatření vedoucích ke snížení energetické náročnosti budov (např. úsporné vnitřní osvětlení, regulace, energetický management, výměna zdroje tepla,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E927CE" w:rsidTr="00415C22">
        <w:tc>
          <w:tcPr>
            <w:tcW w:w="4673" w:type="dxa"/>
          </w:tcPr>
          <w:p w:rsidR="0022633E" w:rsidRPr="00E927CE" w:rsidRDefault="0022633E" w:rsidP="00415C22">
            <w:pPr>
              <w:spacing w:before="0" w:after="0"/>
            </w:pPr>
            <w:proofErr w:type="spellStart"/>
            <w:r w:rsidRPr="00E927CE">
              <w:lastRenderedPageBreak/>
              <w:t>Podopatření</w:t>
            </w:r>
            <w:proofErr w:type="spellEnd"/>
            <w:r w:rsidRPr="00E927CE">
              <w:t xml:space="preserve"> SCLLD</w:t>
            </w:r>
          </w:p>
        </w:tc>
        <w:tc>
          <w:tcPr>
            <w:tcW w:w="4389" w:type="dxa"/>
          </w:tcPr>
          <w:p w:rsidR="0022633E" w:rsidRPr="00E927CE" w:rsidRDefault="0022633E" w:rsidP="00415C22">
            <w:pPr>
              <w:spacing w:before="0" w:after="0"/>
            </w:pPr>
            <w:r w:rsidRPr="00E927CE">
              <w:t>Aktivita OP ŽP</w:t>
            </w:r>
          </w:p>
        </w:tc>
      </w:tr>
      <w:tr w:rsidR="0022633E" w:rsidRPr="00E927CE" w:rsidTr="00415C22">
        <w:tc>
          <w:tcPr>
            <w:tcW w:w="4673" w:type="dxa"/>
          </w:tcPr>
          <w:p w:rsidR="0022633E" w:rsidRPr="00E927CE" w:rsidRDefault="0022633E" w:rsidP="00415C22">
            <w:pPr>
              <w:spacing w:before="0" w:after="0"/>
            </w:pPr>
            <w:r w:rsidRPr="00E927CE">
              <w:t>4. 1 .1 Posílení biodiverzity a  přirozené funkce krajiny</w:t>
            </w:r>
          </w:p>
          <w:p w:rsidR="0022633E" w:rsidRPr="00E927CE" w:rsidRDefault="0022633E" w:rsidP="00415C22">
            <w:pPr>
              <w:spacing w:before="0" w:after="0"/>
            </w:pPr>
            <w:r w:rsidRPr="00E927CE">
              <w:rPr>
                <w:rFonts w:ascii="Arial" w:hAnsi="Arial" w:cs="Arial"/>
              </w:rPr>
              <w:t xml:space="preserve">Aktivita:  Tvorba a regenerace krajinných prvků, vč. </w:t>
            </w:r>
            <w:proofErr w:type="spellStart"/>
            <w:r w:rsidRPr="00E927CE">
              <w:rPr>
                <w:rFonts w:ascii="Arial" w:hAnsi="Arial" w:cs="Arial"/>
              </w:rPr>
              <w:t>bř</w:t>
            </w:r>
            <w:proofErr w:type="spellEnd"/>
            <w:r w:rsidRPr="00E927CE">
              <w:rPr>
                <w:rFonts w:ascii="Arial" w:hAnsi="Arial" w:cs="Arial"/>
              </w:rPr>
              <w:t>. porostů, vodních plocha a krajinných struktur (vč. následné péče)</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pPr>
            <w:r w:rsidRPr="00E927CE">
              <w:t>Aktivita 4.3.2: Vytváření, regenerace či posílení funkčnosti krajinných prvků a struktur</w:t>
            </w:r>
          </w:p>
        </w:tc>
      </w:tr>
      <w:tr w:rsidR="0022633E" w:rsidRPr="00E927CE" w:rsidTr="00415C22">
        <w:tc>
          <w:tcPr>
            <w:tcW w:w="4673" w:type="dxa"/>
          </w:tcPr>
          <w:p w:rsidR="0022633E" w:rsidRPr="00E927CE" w:rsidRDefault="0022633E" w:rsidP="00415C22">
            <w:pPr>
              <w:spacing w:before="0" w:after="0"/>
            </w:pPr>
            <w:r w:rsidRPr="00E927CE">
              <w:t>4. 1 .1 Posílení biodiverzity a  přirozené funkce krajiny</w:t>
            </w:r>
          </w:p>
          <w:p w:rsidR="0022633E" w:rsidRPr="00E927CE" w:rsidRDefault="0022633E" w:rsidP="00415C22">
            <w:pPr>
              <w:spacing w:before="0" w:after="0"/>
            </w:pPr>
            <w:r w:rsidRPr="00E927CE">
              <w:rPr>
                <w:rFonts w:ascii="Arial" w:hAnsi="Arial" w:cs="Arial"/>
              </w:rPr>
              <w:t>Aktivita:  Podpora protierozních opatření v krajině</w:t>
            </w:r>
          </w:p>
        </w:tc>
        <w:tc>
          <w:tcPr>
            <w:tcW w:w="4389" w:type="dxa"/>
          </w:tcPr>
          <w:p w:rsidR="0022633E" w:rsidRPr="00E927CE" w:rsidRDefault="0022633E" w:rsidP="00415C22">
            <w:pPr>
              <w:spacing w:before="0" w:after="0"/>
              <w:rPr>
                <w:b/>
                <w:bCs/>
              </w:rPr>
            </w:pPr>
            <w:r w:rsidRPr="00E927CE">
              <w:rPr>
                <w:b/>
                <w:bCs/>
              </w:rPr>
              <w:t xml:space="preserve">Specifický cíl 4.3 – Posílit přirozené funkce krajiny </w:t>
            </w:r>
          </w:p>
          <w:p w:rsidR="0022633E" w:rsidRPr="00E927CE" w:rsidRDefault="0022633E" w:rsidP="00415C22">
            <w:pPr>
              <w:spacing w:before="0" w:after="0"/>
              <w:rPr>
                <w:rFonts w:ascii="Arial" w:hAnsi="Arial" w:cs="Arial"/>
              </w:rPr>
            </w:pPr>
            <w:r w:rsidRPr="00E927CE">
              <w:t>Aktivita</w:t>
            </w:r>
            <w:r w:rsidRPr="00E927CE">
              <w:rPr>
                <w:rFonts w:ascii="Arial" w:hAnsi="Arial" w:cs="Arial"/>
              </w:rPr>
              <w:t xml:space="preserve"> 4.3.5 Revitalizace přírodně blízkých  opatření  vyplývajících z komplexních studií cílených ba zpomalení povrchového odtoku vody, protierozní ochranu a adaptaci na změnu klimatu</w:t>
            </w:r>
          </w:p>
        </w:tc>
      </w:tr>
      <w:tr w:rsidR="0022633E" w:rsidRPr="008C69C4" w:rsidTr="00415C22">
        <w:tc>
          <w:tcPr>
            <w:tcW w:w="4673" w:type="dxa"/>
          </w:tcPr>
          <w:p w:rsidR="0022633E" w:rsidRPr="00E927CE" w:rsidRDefault="0022633E" w:rsidP="00415C22">
            <w:pPr>
              <w:spacing w:before="0" w:after="0"/>
              <w:rPr>
                <w:rFonts w:ascii="Arial" w:hAnsi="Arial" w:cs="Arial"/>
              </w:rPr>
            </w:pPr>
            <w:r w:rsidRPr="00E927CE">
              <w:rPr>
                <w:rFonts w:ascii="Arial" w:hAnsi="Arial" w:cs="Arial"/>
              </w:rPr>
              <w:t>4.1.2: Zlepšení kvality ŽP v sídlech</w:t>
            </w:r>
          </w:p>
          <w:p w:rsidR="0022633E" w:rsidRPr="00E927CE" w:rsidRDefault="0022633E" w:rsidP="00415C22">
            <w:pPr>
              <w:spacing w:before="0" w:after="0"/>
            </w:pPr>
            <w:r w:rsidRPr="00E927CE">
              <w:rPr>
                <w:rFonts w:ascii="Arial" w:hAnsi="Arial" w:cs="Arial"/>
              </w:rPr>
              <w:t>Aktivita:  Zakládání či revitalizace ploch a prvků sídelní zeleně včetně související infrastruktury a následné péče</w:t>
            </w:r>
          </w:p>
        </w:tc>
        <w:tc>
          <w:tcPr>
            <w:tcW w:w="4389" w:type="dxa"/>
          </w:tcPr>
          <w:p w:rsidR="0022633E" w:rsidRPr="00E927CE" w:rsidRDefault="0022633E" w:rsidP="00415C22">
            <w:pPr>
              <w:spacing w:before="0" w:after="0"/>
              <w:rPr>
                <w:b/>
                <w:bCs/>
              </w:rPr>
            </w:pPr>
            <w:r w:rsidRPr="00E927CE">
              <w:rPr>
                <w:b/>
                <w:bCs/>
              </w:rPr>
              <w:t>Specifický cíl 4.4  - Zlepšení kvality prostředí v sídlech</w:t>
            </w:r>
          </w:p>
          <w:p w:rsidR="0022633E" w:rsidRDefault="0022633E" w:rsidP="00415C22">
            <w:pPr>
              <w:spacing w:before="0" w:after="0"/>
              <w:rPr>
                <w:rFonts w:ascii="Arial" w:hAnsi="Arial" w:cs="Arial"/>
              </w:rPr>
            </w:pPr>
            <w:r w:rsidRPr="00E927CE">
              <w:rPr>
                <w:rFonts w:ascii="Arial" w:hAnsi="Arial" w:cs="Arial"/>
              </w:rPr>
              <w:t>4.4.1 Revitalizace funkčních ploch  a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D7552F">
      <w:pPr>
        <w:pStyle w:val="Nadpis3"/>
        <w:numPr>
          <w:ilvl w:val="2"/>
          <w:numId w:val="92"/>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D7552F">
      <w:pPr>
        <w:pStyle w:val="Bezmezer"/>
        <w:numPr>
          <w:ilvl w:val="0"/>
          <w:numId w:val="6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D7552F">
      <w:pPr>
        <w:pStyle w:val="Bezmezer"/>
        <w:numPr>
          <w:ilvl w:val="0"/>
          <w:numId w:val="67"/>
        </w:numPr>
        <w:spacing w:line="276" w:lineRule="auto"/>
      </w:pPr>
      <w:r w:rsidRPr="00C05D17">
        <w:t>tvorbu a distribuci propagačních a informační materiálů a propagačních předmětů;</w:t>
      </w:r>
    </w:p>
    <w:p w:rsidR="00F901A9" w:rsidRPr="00C05D17" w:rsidRDefault="00F901A9" w:rsidP="00D7552F">
      <w:pPr>
        <w:pStyle w:val="Bezmezer"/>
        <w:numPr>
          <w:ilvl w:val="0"/>
          <w:numId w:val="6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2007 - 2013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fldSimple w:instr=" SEQ Tabulka \* ARABIC ">
        <w:r w:rsidR="00D56BFF">
          <w:rPr>
            <w:noProof/>
          </w:rPr>
          <w:t>35</w:t>
        </w:r>
      </w:fldSimple>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D7552F">
      <w:pPr>
        <w:pStyle w:val="Nadpis2"/>
        <w:numPr>
          <w:ilvl w:val="1"/>
          <w:numId w:val="92"/>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D7552F">
      <w:pPr>
        <w:pStyle w:val="Nadpis3"/>
        <w:numPr>
          <w:ilvl w:val="2"/>
          <w:numId w:val="92"/>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fldSimple w:instr=" SEQ Tabulka \* ARABIC ">
        <w:r w:rsidR="00D56BFF">
          <w:rPr>
            <w:noProof/>
          </w:rPr>
          <w:t>36</w:t>
        </w:r>
      </w:fldSimple>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fldSimple w:instr=" SEQ Tabulka \* ARABIC ">
        <w:r w:rsidR="00D56BFF">
          <w:rPr>
            <w:noProof/>
          </w:rPr>
          <w:t>37</w:t>
        </w:r>
      </w:fldSimple>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D7552F">
      <w:pPr>
        <w:pStyle w:val="Nadpis3"/>
        <w:numPr>
          <w:ilvl w:val="2"/>
          <w:numId w:val="92"/>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D7552F">
      <w:pPr>
        <w:pStyle w:val="Nadpis2"/>
        <w:numPr>
          <w:ilvl w:val="1"/>
          <w:numId w:val="92"/>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D7552F">
      <w:pPr>
        <w:pStyle w:val="Bezmezer"/>
        <w:numPr>
          <w:ilvl w:val="0"/>
          <w:numId w:val="44"/>
        </w:numPr>
        <w:jc w:val="both"/>
      </w:pPr>
      <w:r w:rsidRPr="00C05D17">
        <w:t>Evropa 2020 – Strategie pro inteligentní a udržitelný růst podporující začlenění</w:t>
      </w:r>
      <w:r w:rsidR="00361577" w:rsidRPr="00C05D17">
        <w:t>;</w:t>
      </w:r>
    </w:p>
    <w:p w:rsidR="00877328" w:rsidRPr="00C05D17" w:rsidRDefault="00877328" w:rsidP="00D7552F">
      <w:pPr>
        <w:pStyle w:val="Bezmezer"/>
        <w:numPr>
          <w:ilvl w:val="0"/>
          <w:numId w:val="44"/>
        </w:numPr>
        <w:jc w:val="both"/>
      </w:pPr>
      <w:r w:rsidRPr="00C05D17">
        <w:t>Strategie regionálního ro</w:t>
      </w:r>
      <w:r w:rsidR="00455C09" w:rsidRPr="00C05D17">
        <w:t xml:space="preserve">zvoje ČR 2014 - </w:t>
      </w:r>
      <w:r w:rsidRPr="00C05D17">
        <w:t>2020</w:t>
      </w:r>
      <w:r w:rsidR="00361577" w:rsidRPr="00C05D17">
        <w:t>;</w:t>
      </w:r>
    </w:p>
    <w:p w:rsidR="00877328" w:rsidRPr="00C05D17" w:rsidRDefault="00877328" w:rsidP="00D7552F">
      <w:pPr>
        <w:pStyle w:val="Bezmezer"/>
        <w:numPr>
          <w:ilvl w:val="0"/>
          <w:numId w:val="44"/>
        </w:numPr>
        <w:jc w:val="both"/>
      </w:pPr>
      <w:r w:rsidRPr="00C05D17">
        <w:t>Pr</w:t>
      </w:r>
      <w:r w:rsidR="00455C09" w:rsidRPr="00C05D17">
        <w:t xml:space="preserve">ogram rozvoje venkova ČR 2007 - </w:t>
      </w:r>
      <w:r w:rsidRPr="00C05D17">
        <w:t>2013</w:t>
      </w:r>
      <w:r w:rsidR="00361577" w:rsidRPr="00C05D17">
        <w:t>;</w:t>
      </w:r>
      <w:r w:rsidRPr="00C05D17">
        <w:t xml:space="preserve"> </w:t>
      </w:r>
    </w:p>
    <w:p w:rsidR="00877328" w:rsidRPr="00C05D17" w:rsidRDefault="00877328" w:rsidP="00D7552F">
      <w:pPr>
        <w:pStyle w:val="Bezmezer"/>
        <w:numPr>
          <w:ilvl w:val="0"/>
          <w:numId w:val="44"/>
        </w:numPr>
        <w:jc w:val="both"/>
      </w:pPr>
      <w:r w:rsidRPr="00C05D17">
        <w:t>Pr</w:t>
      </w:r>
      <w:r w:rsidR="00455C09" w:rsidRPr="00C05D17">
        <w:t xml:space="preserve">ogram rozvoje venkova ČR 2014 - </w:t>
      </w:r>
      <w:r w:rsidRPr="00C05D17">
        <w:t>2020</w:t>
      </w:r>
      <w:r w:rsidR="00361577" w:rsidRPr="00C05D17">
        <w:t>;</w:t>
      </w:r>
    </w:p>
    <w:p w:rsidR="00877328" w:rsidRPr="00C05D17" w:rsidRDefault="00877328" w:rsidP="00D7552F">
      <w:pPr>
        <w:pStyle w:val="Bezmezer"/>
        <w:numPr>
          <w:ilvl w:val="0"/>
          <w:numId w:val="44"/>
        </w:numPr>
        <w:jc w:val="both"/>
      </w:pPr>
      <w:r w:rsidRPr="00C05D17">
        <w:t>Strategie vzdělávání 2020</w:t>
      </w:r>
      <w:r w:rsidR="00361577" w:rsidRPr="00C05D17">
        <w:t>;</w:t>
      </w:r>
    </w:p>
    <w:p w:rsidR="00877328" w:rsidRPr="00C05D17" w:rsidRDefault="00877328" w:rsidP="00D7552F">
      <w:pPr>
        <w:pStyle w:val="Bezmezer"/>
        <w:numPr>
          <w:ilvl w:val="0"/>
          <w:numId w:val="44"/>
        </w:numPr>
        <w:jc w:val="both"/>
      </w:pPr>
      <w:r w:rsidRPr="00C05D17">
        <w:t>Dlouhodobý záměr vzdělávání a rozvoj</w:t>
      </w:r>
      <w:r w:rsidR="00455C09" w:rsidRPr="00C05D17">
        <w:t xml:space="preserve">e vzdělávací soustavy ČR 2015 - </w:t>
      </w:r>
      <w:r w:rsidRPr="00C05D17">
        <w:t>2020</w:t>
      </w:r>
      <w:r w:rsidR="00361577" w:rsidRPr="00C05D17">
        <w:t>;</w:t>
      </w:r>
    </w:p>
    <w:p w:rsidR="00877328" w:rsidRPr="00C05D17" w:rsidRDefault="00877328" w:rsidP="00D7552F">
      <w:pPr>
        <w:pStyle w:val="Bezmezer"/>
        <w:numPr>
          <w:ilvl w:val="0"/>
          <w:numId w:val="44"/>
        </w:numPr>
        <w:jc w:val="both"/>
      </w:pPr>
      <w:r w:rsidRPr="00C05D17">
        <w:t>Akční plán inkluzivního vzdělávání na období 2016 - 2018</w:t>
      </w:r>
      <w:r w:rsidR="00361577" w:rsidRPr="00C05D17">
        <w:t>;</w:t>
      </w:r>
    </w:p>
    <w:p w:rsidR="00877328" w:rsidRPr="00C05D17" w:rsidRDefault="00877328" w:rsidP="00D7552F">
      <w:pPr>
        <w:pStyle w:val="Bezmezer"/>
        <w:numPr>
          <w:ilvl w:val="0"/>
          <w:numId w:val="44"/>
        </w:numPr>
        <w:jc w:val="both"/>
      </w:pPr>
      <w:r w:rsidRPr="00C05D17">
        <w:t>Koncepce zemědělské politiky a rozvoje venkova Olomouckého kraje</w:t>
      </w:r>
      <w:r w:rsidR="00361577" w:rsidRPr="00C05D17">
        <w:t>;</w:t>
      </w:r>
      <w:r w:rsidRPr="00C05D17">
        <w:t xml:space="preserve"> </w:t>
      </w:r>
    </w:p>
    <w:p w:rsidR="00877328" w:rsidRPr="00C05D17" w:rsidRDefault="00877328" w:rsidP="00D7552F">
      <w:pPr>
        <w:pStyle w:val="Bezmezer"/>
        <w:numPr>
          <w:ilvl w:val="0"/>
          <w:numId w:val="44"/>
        </w:numPr>
        <w:jc w:val="both"/>
      </w:pPr>
      <w:r w:rsidRPr="00C05D17">
        <w:t>Program rozvoje cestovního ruchu Olomouckého kraje 2011 - 2013</w:t>
      </w:r>
      <w:r w:rsidR="00361577" w:rsidRPr="00C05D17">
        <w:t>;</w:t>
      </w:r>
    </w:p>
    <w:p w:rsidR="00877328" w:rsidRPr="00C05D17" w:rsidRDefault="00877328" w:rsidP="00D7552F">
      <w:pPr>
        <w:pStyle w:val="Bezmezer"/>
        <w:numPr>
          <w:ilvl w:val="0"/>
          <w:numId w:val="44"/>
        </w:numPr>
        <w:jc w:val="both"/>
      </w:pPr>
      <w:r w:rsidRPr="00C05D17">
        <w:t>Program rozvoje cestovního ruchu Olomouckého kraje 2014 - 2020</w:t>
      </w:r>
      <w:r w:rsidR="00361577" w:rsidRPr="00C05D17">
        <w:t>;</w:t>
      </w:r>
    </w:p>
    <w:p w:rsidR="00877328" w:rsidRPr="00C05D17" w:rsidRDefault="00877328" w:rsidP="00D7552F">
      <w:pPr>
        <w:pStyle w:val="Bezmezer"/>
        <w:numPr>
          <w:ilvl w:val="0"/>
          <w:numId w:val="44"/>
        </w:numPr>
        <w:jc w:val="both"/>
      </w:pPr>
      <w:r w:rsidRPr="00C05D17">
        <w:t>Program rozvoje územního obvodu Olomouckého kraje 2015 - 2020</w:t>
      </w:r>
      <w:r w:rsidR="00361577" w:rsidRPr="00C05D17">
        <w:t>;</w:t>
      </w:r>
    </w:p>
    <w:p w:rsidR="00877328" w:rsidRPr="00C05D17" w:rsidRDefault="00877328" w:rsidP="00D7552F">
      <w:pPr>
        <w:pStyle w:val="Bezmezer"/>
        <w:numPr>
          <w:ilvl w:val="0"/>
          <w:numId w:val="44"/>
        </w:numPr>
        <w:jc w:val="both"/>
      </w:pPr>
      <w:r w:rsidRPr="00C05D17">
        <w:t>Koncepce optimalizace a rozvoje silniční sítě II. a III. třídy Olomouckého kraje do roku 2020</w:t>
      </w:r>
      <w:r w:rsidR="00361577" w:rsidRPr="00C05D17">
        <w:t>;</w:t>
      </w:r>
    </w:p>
    <w:p w:rsidR="00877328" w:rsidRPr="00C05D17" w:rsidRDefault="00877328" w:rsidP="00D7552F">
      <w:pPr>
        <w:pStyle w:val="Bezmezer"/>
        <w:numPr>
          <w:ilvl w:val="0"/>
          <w:numId w:val="44"/>
        </w:numPr>
        <w:jc w:val="both"/>
      </w:pPr>
      <w:r w:rsidRPr="00C05D17">
        <w:t>Územní studie rozvoje cyklistické dopravy v Olomouckém kraji</w:t>
      </w:r>
      <w:r w:rsidR="00361577" w:rsidRPr="00C05D17">
        <w:t>;</w:t>
      </w:r>
    </w:p>
    <w:p w:rsidR="00877328" w:rsidRPr="00C05D17" w:rsidRDefault="00877328" w:rsidP="00D7552F">
      <w:pPr>
        <w:pStyle w:val="Bezmezer"/>
        <w:numPr>
          <w:ilvl w:val="0"/>
          <w:numId w:val="44"/>
        </w:numPr>
        <w:jc w:val="both"/>
      </w:pPr>
      <w:r w:rsidRPr="00C05D17">
        <w:t>Integrované teritoriální investice Olomoucké aglomerace</w:t>
      </w:r>
      <w:r w:rsidR="00361577" w:rsidRPr="00C05D17">
        <w:t>;</w:t>
      </w:r>
    </w:p>
    <w:p w:rsidR="00877328" w:rsidRPr="00C05D17" w:rsidRDefault="00877328" w:rsidP="00D7552F">
      <w:pPr>
        <w:pStyle w:val="Bezmezer"/>
        <w:numPr>
          <w:ilvl w:val="0"/>
          <w:numId w:val="44"/>
        </w:numPr>
        <w:jc w:val="both"/>
      </w:pPr>
      <w:r w:rsidRPr="00C05D17">
        <w:t>Zásady úze</w:t>
      </w:r>
      <w:r w:rsidR="00361577" w:rsidRPr="00C05D17">
        <w:t>mního rozvoje Olomouckého kraje;</w:t>
      </w:r>
    </w:p>
    <w:p w:rsidR="00877328" w:rsidRPr="00C05D17" w:rsidRDefault="00877328" w:rsidP="00D7552F">
      <w:pPr>
        <w:pStyle w:val="Bezmezer"/>
        <w:numPr>
          <w:ilvl w:val="0"/>
          <w:numId w:val="44"/>
        </w:numPr>
        <w:jc w:val="both"/>
      </w:pPr>
      <w:r w:rsidRPr="00C05D17">
        <w:t>Koncepce rozvoje tělovýchovy a sportu v Olomouckém kraji</w:t>
      </w:r>
      <w:r w:rsidR="00361577" w:rsidRPr="00C05D17">
        <w:t>;</w:t>
      </w:r>
    </w:p>
    <w:p w:rsidR="00877328" w:rsidRPr="00C05D17" w:rsidRDefault="00877328" w:rsidP="00D7552F">
      <w:pPr>
        <w:pStyle w:val="Bezmezer"/>
        <w:numPr>
          <w:ilvl w:val="0"/>
          <w:numId w:val="44"/>
        </w:numPr>
        <w:jc w:val="both"/>
      </w:pPr>
      <w:r w:rsidRPr="00C05D17">
        <w:t>Strategický plán Leader region Prostějov venkov 2007 - 2013</w:t>
      </w:r>
      <w:r w:rsidR="00361577" w:rsidRPr="00C05D17">
        <w:t>;</w:t>
      </w:r>
      <w:r w:rsidRPr="00C05D17">
        <w:t xml:space="preserve"> </w:t>
      </w:r>
    </w:p>
    <w:p w:rsidR="00877328" w:rsidRPr="00C05D17" w:rsidRDefault="00877328" w:rsidP="00D7552F">
      <w:pPr>
        <w:pStyle w:val="Bezmezer"/>
        <w:numPr>
          <w:ilvl w:val="0"/>
          <w:numId w:val="44"/>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D7552F">
      <w:pPr>
        <w:pStyle w:val="Nadpis2"/>
        <w:numPr>
          <w:ilvl w:val="1"/>
          <w:numId w:val="92"/>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9106B7" w:rsidRPr="009106B7" w:rsidRDefault="009106B7" w:rsidP="009106B7">
      <w:pPr>
        <w:autoSpaceDE w:val="0"/>
        <w:autoSpaceDN w:val="0"/>
        <w:adjustRightInd w:val="0"/>
        <w:spacing w:after="0"/>
        <w:rPr>
          <w:rFonts w:asciiTheme="minorHAnsi" w:hAnsiTheme="minorHAnsi" w:cs="Tahoma"/>
          <w:color w:val="000000"/>
        </w:rPr>
      </w:pPr>
      <w:r w:rsidRPr="009106B7">
        <w:rPr>
          <w:rFonts w:asciiTheme="minorHAnsi" w:hAnsiTheme="minorHAnsi" w:cs="Tahoma"/>
          <w:color w:val="000000"/>
        </w:rPr>
        <w:t xml:space="preserve">Na základě stanovení předběžné alokace Ministerstvem pro místní rozvoj, budeme v </w:t>
      </w:r>
      <w:r w:rsidRPr="009106B7">
        <w:rPr>
          <w:rFonts w:asciiTheme="minorHAnsi" w:hAnsiTheme="minorHAnsi" w:cs="Tahoma"/>
          <w:b/>
          <w:color w:val="000000"/>
        </w:rPr>
        <w:t>programovém rámci IROP</w:t>
      </w:r>
      <w:r w:rsidRPr="009106B7">
        <w:rPr>
          <w:rFonts w:asciiTheme="minorHAnsi" w:hAnsiTheme="minorHAnsi" w:cs="Tahoma"/>
          <w:color w:val="000000"/>
        </w:rPr>
        <w:t xml:space="preserve"> moci rozdělit konečným žadatelům </w:t>
      </w:r>
      <w:r w:rsidRPr="009106B7">
        <w:rPr>
          <w:rFonts w:asciiTheme="minorHAnsi" w:hAnsiTheme="minorHAnsi" w:cs="Tahoma"/>
          <w:color w:val="000000"/>
          <w:highlight w:val="yellow"/>
        </w:rPr>
        <w:t>942 910 EUR</w:t>
      </w:r>
      <w:r w:rsidRPr="009106B7">
        <w:rPr>
          <w:rFonts w:asciiTheme="minorHAnsi" w:hAnsiTheme="minorHAnsi" w:cs="Tahoma"/>
          <w:color w:val="000000"/>
        </w:rPr>
        <w:t>. Po ukončení příjmu žádostí MAS může dojít k přepočtu a dodatečnému navýšení alokace. Výše podpory stanovená na jednotlivá opatření (</w:t>
      </w:r>
      <w:proofErr w:type="spellStart"/>
      <w:r w:rsidRPr="009106B7">
        <w:rPr>
          <w:rFonts w:asciiTheme="minorHAnsi" w:hAnsiTheme="minorHAnsi" w:cs="Tahoma"/>
          <w:color w:val="000000"/>
        </w:rPr>
        <w:t>Fiche</w:t>
      </w:r>
      <w:proofErr w:type="spellEnd"/>
      <w:r w:rsidRPr="009106B7">
        <w:rPr>
          <w:rFonts w:asciiTheme="minorHAnsi" w:hAnsiTheme="minorHAnsi" w:cs="Tahoma"/>
          <w:color w:val="000000"/>
        </w:rPr>
        <w:t xml:space="preserve">) vychází ze zjištěné potřeby v území, kdy byl zjišťován zájem konečných žadatelů o jednotlivá opatření </w:t>
      </w:r>
      <w:r w:rsidRPr="009106B7">
        <w:rPr>
          <w:rFonts w:asciiTheme="minorHAnsi" w:hAnsiTheme="minorHAnsi" w:cs="Tahoma"/>
          <w:color w:val="000000"/>
        </w:rPr>
        <w:b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p w:rsidR="009106B7" w:rsidRPr="00C05D17" w:rsidRDefault="009106B7" w:rsidP="009106B7">
      <w:pPr>
        <w:autoSpaceDE w:val="0"/>
        <w:autoSpaceDN w:val="0"/>
        <w:adjustRightInd w:val="0"/>
        <w:spacing w:after="0" w:line="240" w:lineRule="auto"/>
        <w:rPr>
          <w:rFonts w:asciiTheme="minorHAnsi" w:hAnsiTheme="minorHAnsi" w:cs="Tahoma"/>
          <w:color w:val="000000"/>
        </w:rPr>
      </w:pPr>
    </w:p>
    <w:tbl>
      <w:tblPr>
        <w:tblW w:w="0" w:type="auto"/>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6"/>
        <w:gridCol w:w="7218"/>
      </w:tblGrid>
      <w:tr w:rsidR="009106B7" w:rsidRPr="00C05D17" w:rsidTr="00415C22">
        <w:trPr>
          <w:trHeight w:val="404"/>
        </w:trPr>
        <w:tc>
          <w:tcPr>
            <w:tcW w:w="1833" w:type="dxa"/>
            <w:tcBorders>
              <w:top w:val="single" w:sz="12" w:space="0" w:color="auto"/>
              <w:left w:val="single" w:sz="12" w:space="0" w:color="auto"/>
              <w:bottom w:val="single" w:sz="4"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lastRenderedPageBreak/>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O1 Doprava a bezpečnost</w:t>
            </w: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24" w:type="dxa"/>
            <w:gridSpan w:val="2"/>
            <w:tcBorders>
              <w:right w:val="single" w:sz="12" w:space="0" w:color="auto"/>
            </w:tcBorders>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jc w:val="both"/>
              <w:rPr>
                <w:i/>
                <w:u w:val="single"/>
              </w:rPr>
            </w:pPr>
            <w:r w:rsidRPr="00C05D17">
              <w:rPr>
                <w:i/>
                <w:u w:val="single"/>
              </w:rPr>
              <w:t xml:space="preserve">SPECIFICKÝ CÍL IROP 1.2: Zvýšení podílu udržitelných forem dopravy </w:t>
            </w:r>
          </w:p>
          <w:p w:rsidR="009106B7" w:rsidRPr="00C05D17" w:rsidRDefault="009106B7" w:rsidP="00415C22">
            <w:pPr>
              <w:pStyle w:val="Bezmezer"/>
              <w:jc w:val="both"/>
              <w:rPr>
                <w:iCs/>
              </w:rPr>
            </w:pP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24" w:type="dxa"/>
            <w:gridSpan w:val="2"/>
            <w:tcBorders>
              <w:right w:val="single" w:sz="12" w:space="0" w:color="auto"/>
            </w:tcBorders>
          </w:tcPr>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O 1.2 Zvýšit bezpečnost v silniční dopravě a zlepšit dopravní obslužnost</w:t>
            </w:r>
          </w:p>
          <w:p w:rsidR="009106B7" w:rsidRPr="00C05D17" w:rsidRDefault="009106B7" w:rsidP="00415C2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9106B7" w:rsidRPr="00C05D17" w:rsidRDefault="009106B7" w:rsidP="00415C22">
            <w:pPr>
              <w:pStyle w:val="Bezmezer"/>
              <w:rPr>
                <w:rFonts w:cs="Tahoma"/>
              </w:rPr>
            </w:pPr>
            <w:r w:rsidRPr="00C05D17">
              <w:rPr>
                <w:rFonts w:cs="Tahoma"/>
              </w:rPr>
              <w:t>Cílem je:</w:t>
            </w:r>
          </w:p>
          <w:p w:rsidR="009106B7" w:rsidRPr="00C05D17" w:rsidRDefault="009106B7" w:rsidP="009106B7">
            <w:pPr>
              <w:pStyle w:val="Bezmezer"/>
              <w:numPr>
                <w:ilvl w:val="0"/>
                <w:numId w:val="66"/>
              </w:numPr>
              <w:rPr>
                <w:rFonts w:asciiTheme="minorHAnsi" w:hAnsiTheme="minorHAnsi"/>
              </w:rPr>
            </w:pPr>
            <w:r w:rsidRPr="00C05D17">
              <w:rPr>
                <w:rFonts w:asciiTheme="minorHAnsi" w:hAnsiTheme="minorHAnsi"/>
              </w:rPr>
              <w:t>zajistit dostupnost dopravy pro osoby se sníženou schopností pohybu a orientace;</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zajistit bezpečnost a bezbariérovost dopravy v zájmu zvýšení podílu udržitelných forem dopravy;</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zajistit dopravní dostupnost práce, služeb a vzdělání;</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využít potenciál nemotorové dopravy k mobilitě pracovních sil;</w:t>
            </w:r>
          </w:p>
          <w:p w:rsidR="009106B7" w:rsidRPr="00C05D17" w:rsidRDefault="009106B7" w:rsidP="009106B7">
            <w:pPr>
              <w:pStyle w:val="Bezmezer"/>
              <w:numPr>
                <w:ilvl w:val="0"/>
                <w:numId w:val="31"/>
              </w:numPr>
              <w:rPr>
                <w:rFonts w:asciiTheme="minorHAnsi" w:hAnsiTheme="minorHAnsi"/>
              </w:rPr>
            </w:pPr>
            <w:r w:rsidRPr="00C05D17">
              <w:rPr>
                <w:rFonts w:asciiTheme="minorHAnsi" w:hAnsiTheme="minorHAnsi"/>
              </w:rPr>
              <w:t xml:space="preserve">vytvořit podmínky pro mobilitu </w:t>
            </w:r>
            <w:r>
              <w:rPr>
                <w:rFonts w:asciiTheme="minorHAnsi" w:hAnsiTheme="minorHAnsi"/>
              </w:rPr>
              <w:t>a optimalizaci sítě cyklostezek</w:t>
            </w:r>
            <w:r w:rsidRPr="00C05D17">
              <w:rPr>
                <w:rFonts w:asciiTheme="minorHAnsi" w:hAnsiTheme="minorHAnsi"/>
              </w:rPr>
              <w:t>.</w:t>
            </w:r>
          </w:p>
          <w:p w:rsidR="009106B7" w:rsidRPr="00C05D17" w:rsidRDefault="009106B7" w:rsidP="00415C2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cykl</w:t>
            </w:r>
            <w:r>
              <w:rPr>
                <w:rFonts w:asciiTheme="minorHAnsi" w:hAnsiTheme="minorHAnsi"/>
              </w:rPr>
              <w:t>odopravy</w:t>
            </w:r>
            <w:proofErr w:type="spellEnd"/>
            <w:r>
              <w:rPr>
                <w:rFonts w:asciiTheme="minorHAnsi" w:hAnsiTheme="minorHAnsi"/>
              </w:rPr>
              <w:t xml:space="preserve"> </w:t>
            </w:r>
            <w:r w:rsidRPr="00C05D17">
              <w:rPr>
                <w:rFonts w:asciiTheme="minorHAnsi" w:hAnsiTheme="minorHAnsi"/>
              </w:rPr>
              <w:t>a pěší dopravy.</w:t>
            </w:r>
          </w:p>
        </w:tc>
      </w:tr>
      <w:tr w:rsidR="009106B7" w:rsidRPr="00C05D17" w:rsidTr="00415C22">
        <w:tc>
          <w:tcPr>
            <w:tcW w:w="1833" w:type="dxa"/>
            <w:tcBorders>
              <w:left w:val="single" w:sz="12" w:space="0" w:color="auto"/>
              <w:bottom w:val="single" w:sz="4"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24" w:type="dxa"/>
            <w:gridSpan w:val="2"/>
            <w:tcBorders>
              <w:right w:val="single" w:sz="12" w:space="0" w:color="auto"/>
            </w:tcBorders>
          </w:tcPr>
          <w:p w:rsidR="009106B7" w:rsidRPr="00C05D17" w:rsidRDefault="009106B7" w:rsidP="00415C22">
            <w:pPr>
              <w:pStyle w:val="Bezmezer"/>
              <w:rPr>
                <w:rFonts w:cs="Arial"/>
                <w:b/>
                <w:color w:val="000000"/>
              </w:rPr>
            </w:pPr>
            <w:r w:rsidRPr="00C05D17">
              <w:rPr>
                <w:rFonts w:cs="Arial"/>
                <w:b/>
                <w:color w:val="000000"/>
              </w:rPr>
              <w:t xml:space="preserve">Podporovány budou aktivity: </w:t>
            </w:r>
          </w:p>
          <w:p w:rsidR="009106B7" w:rsidRPr="00C05D17" w:rsidRDefault="009106B7" w:rsidP="00415C22">
            <w:pPr>
              <w:pStyle w:val="Bezmezer"/>
              <w:rPr>
                <w:rFonts w:cs="Arial"/>
                <w:b/>
                <w:color w:val="000000"/>
                <w:u w:val="single"/>
              </w:rPr>
            </w:pPr>
            <w:r w:rsidRPr="00C05D17">
              <w:rPr>
                <w:rFonts w:cs="Arial"/>
                <w:b/>
                <w:color w:val="000000"/>
                <w:u w:val="single"/>
              </w:rPr>
              <w:t xml:space="preserve">Bezpečnost </w:t>
            </w:r>
          </w:p>
          <w:p w:rsidR="009106B7" w:rsidRPr="00C05D17" w:rsidRDefault="009106B7" w:rsidP="00415C22">
            <w:pPr>
              <w:pStyle w:val="Bezmezer"/>
              <w:jc w:val="both"/>
              <w:rPr>
                <w:rFonts w:ascii="Arial" w:hAnsi="Arial" w:cs="Arial"/>
                <w:color w:val="000000"/>
              </w:rPr>
            </w:pPr>
            <w:r w:rsidRPr="00C05D17">
              <w:rPr>
                <w:rFonts w:cs="Arial"/>
                <w:color w:val="000000"/>
              </w:rPr>
              <w:t>Zvyšování bezpečnosti dopravy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Pr="00C05D17">
              <w:rPr>
                <w:rFonts w:ascii="Arial" w:hAnsi="Arial" w:cs="Arial"/>
                <w:color w:val="000000"/>
              </w:rPr>
              <w:t xml:space="preserve"> </w:t>
            </w:r>
            <w:r w:rsidRPr="00C05D17">
              <w:rPr>
                <w:rFonts w:cs="Arial"/>
                <w:color w:val="000000"/>
              </w:rPr>
              <w:t xml:space="preserve">(komplexní řešení). Výstavba podchodů nebo lávek pro chodce přes komunikace a železniční dráhu. </w:t>
            </w:r>
          </w:p>
          <w:p w:rsidR="009106B7" w:rsidRPr="00C05D17" w:rsidRDefault="009106B7" w:rsidP="00415C22">
            <w:pPr>
              <w:pStyle w:val="Bezmezer"/>
              <w:rPr>
                <w:rFonts w:ascii="Arial" w:hAnsi="Arial" w:cs="Arial"/>
                <w:color w:val="000000"/>
                <w:sz w:val="24"/>
                <w:szCs w:val="24"/>
              </w:rPr>
            </w:pPr>
          </w:p>
          <w:p w:rsidR="009106B7" w:rsidRPr="00C05D17" w:rsidRDefault="009106B7" w:rsidP="00415C22">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9106B7" w:rsidRPr="00C05D17" w:rsidRDefault="009106B7" w:rsidP="00415C22">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9106B7" w:rsidRPr="00C05D17" w:rsidRDefault="009106B7" w:rsidP="00415C22">
            <w:pPr>
              <w:pStyle w:val="Bezmezer"/>
              <w:jc w:val="both"/>
              <w:rPr>
                <w:rFonts w:cs="Arial"/>
                <w:color w:val="000000"/>
              </w:rPr>
            </w:pPr>
          </w:p>
          <w:p w:rsidR="009106B7" w:rsidRPr="00C05D17" w:rsidRDefault="009106B7" w:rsidP="00415C22">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9106B7" w:rsidRPr="00C05D17" w:rsidRDefault="009106B7" w:rsidP="00415C22">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9106B7" w:rsidRPr="00C05D17" w:rsidRDefault="009106B7" w:rsidP="00415C22">
            <w:pPr>
              <w:pStyle w:val="Bezmezer"/>
              <w:jc w:val="both"/>
            </w:pP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Příjemce</w:t>
            </w:r>
          </w:p>
        </w:tc>
        <w:tc>
          <w:tcPr>
            <w:tcW w:w="7224" w:type="dxa"/>
            <w:gridSpan w:val="2"/>
            <w:tcBorders>
              <w:right w:val="single" w:sz="12" w:space="0" w:color="auto"/>
            </w:tcBorders>
          </w:tcPr>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kraje;</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obce;</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dobrovolné svazky obcí;</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kraji;</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obcemi;</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organizace zřizované nebo zakládané dobrovolnými svazky obcí;</w:t>
            </w:r>
          </w:p>
          <w:p w:rsidR="009106B7" w:rsidRPr="00C05D17" w:rsidRDefault="009106B7" w:rsidP="009106B7">
            <w:pPr>
              <w:pStyle w:val="Bezmezer"/>
              <w:numPr>
                <w:ilvl w:val="0"/>
                <w:numId w:val="30"/>
              </w:numPr>
              <w:jc w:val="both"/>
              <w:rPr>
                <w:rFonts w:asciiTheme="minorHAnsi" w:hAnsiTheme="minorHAnsi"/>
              </w:rPr>
            </w:pPr>
            <w:r w:rsidRPr="00C05D17">
              <w:rPr>
                <w:rFonts w:asciiTheme="minorHAnsi" w:hAnsiTheme="minorHAnsi"/>
              </w:rPr>
              <w:t>provozovatelé dráhy nebo drážní dopravy podle zákona č. 266/1994 Sb., o drahách;</w:t>
            </w:r>
          </w:p>
          <w:p w:rsidR="009106B7" w:rsidRPr="00C05D17" w:rsidRDefault="009106B7" w:rsidP="00415C22">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 na celé programové období 2014 - 2020.</w:t>
            </w:r>
          </w:p>
        </w:tc>
      </w:tr>
      <w:tr w:rsidR="009106B7" w:rsidRPr="00C05D17" w:rsidTr="00415C22">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Výše způsobilých nákladů</w:t>
            </w:r>
          </w:p>
        </w:tc>
        <w:tc>
          <w:tcPr>
            <w:tcW w:w="7224" w:type="dxa"/>
            <w:gridSpan w:val="2"/>
            <w:tcBorders>
              <w:right w:val="single" w:sz="12" w:space="0" w:color="auto"/>
            </w:tcBorders>
          </w:tcPr>
          <w:p w:rsidR="009106B7" w:rsidRPr="00C05D17" w:rsidRDefault="009106B7" w:rsidP="00415C22">
            <w:pPr>
              <w:pStyle w:val="Bezmezer"/>
              <w:jc w:val="both"/>
            </w:pPr>
            <w:r w:rsidRPr="00C05D17">
              <w:t>Minimální a maximální výše bude nastavena ve výzvě MAS.</w:t>
            </w:r>
          </w:p>
        </w:tc>
      </w:tr>
      <w:tr w:rsidR="009106B7" w:rsidRPr="00C05D17" w:rsidTr="00415C22">
        <w:trPr>
          <w:trHeight w:val="411"/>
        </w:trPr>
        <w:tc>
          <w:tcPr>
            <w:tcW w:w="1833" w:type="dxa"/>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24" w:type="dxa"/>
            <w:gridSpan w:val="2"/>
            <w:tcBorders>
              <w:right w:val="single" w:sz="12" w:space="0" w:color="auto"/>
            </w:tcBorders>
          </w:tcPr>
          <w:p w:rsidR="009106B7" w:rsidRPr="00C05D17" w:rsidRDefault="009106B7" w:rsidP="00415C22">
            <w:pPr>
              <w:pStyle w:val="Bezmezer"/>
            </w:pPr>
            <w:r w:rsidRPr="00C05D17">
              <w:t xml:space="preserve">Přímá, nenávratná dotace 95 % </w:t>
            </w:r>
          </w:p>
        </w:tc>
      </w:tr>
      <w:tr w:rsidR="009106B7" w:rsidRPr="00C05D17" w:rsidTr="00415C22">
        <w:tc>
          <w:tcPr>
            <w:tcW w:w="1833" w:type="dxa"/>
            <w:tcBorders>
              <w:left w:val="single" w:sz="12" w:space="0" w:color="auto"/>
              <w:bottom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Principy  stanovení preferenčních kritérií</w:t>
            </w:r>
          </w:p>
        </w:tc>
        <w:tc>
          <w:tcPr>
            <w:tcW w:w="7224" w:type="dxa"/>
            <w:gridSpan w:val="2"/>
            <w:tcBorders>
              <w:bottom w:val="single" w:sz="12" w:space="0" w:color="auto"/>
              <w:right w:val="single" w:sz="12" w:space="0" w:color="auto"/>
            </w:tcBorders>
          </w:tcPr>
          <w:p w:rsidR="009106B7" w:rsidRPr="00C05D17" w:rsidRDefault="009106B7" w:rsidP="00415C22">
            <w:pPr>
              <w:pStyle w:val="Bezmezer"/>
              <w:jc w:val="both"/>
            </w:pPr>
            <w:r w:rsidRPr="00C05D17">
              <w:rPr>
                <w:rFonts w:cs="Times New Roman"/>
              </w:rPr>
              <w:t xml:space="preserve">Preferenční kritéria budou nastavena až v konkrétní výzvě MAS. </w:t>
            </w:r>
          </w:p>
          <w:p w:rsidR="009106B7" w:rsidRPr="00C05D17" w:rsidRDefault="009106B7" w:rsidP="00415C22">
            <w:pPr>
              <w:pStyle w:val="Bezmezer"/>
              <w:jc w:val="both"/>
            </w:pPr>
          </w:p>
        </w:tc>
      </w:tr>
      <w:tr w:rsidR="009106B7" w:rsidRPr="00C05D1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9057" w:type="dxa"/>
            <w:gridSpan w:val="3"/>
            <w:tcBorders>
              <w:top w:val="single" w:sz="12" w:space="0" w:color="auto"/>
              <w:bottom w:val="single" w:sz="12" w:space="0" w:color="auto"/>
            </w:tcBorders>
            <w:shd w:val="clear" w:color="auto" w:fill="D9D9D9" w:themeFill="background1" w:themeFillShade="D9"/>
          </w:tcPr>
          <w:p w:rsidR="009106B7" w:rsidRPr="00902524" w:rsidRDefault="009106B7" w:rsidP="00415C22">
            <w:pPr>
              <w:pStyle w:val="Bezmezer"/>
              <w:rPr>
                <w:b/>
                <w:highlight w:val="yellow"/>
              </w:rPr>
            </w:pPr>
            <w:r w:rsidRPr="00902524">
              <w:rPr>
                <w:b/>
                <w:highlight w:val="yellow"/>
              </w:rPr>
              <w:t>Indikátory výstupu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902524" w:rsidRDefault="009106B7" w:rsidP="00415C22">
            <w:pPr>
              <w:pStyle w:val="Bezmezer"/>
              <w:rPr>
                <w:highlight w:val="yellow"/>
              </w:rPr>
            </w:pPr>
            <w:r w:rsidRPr="00902524">
              <w:rPr>
                <w:highlight w:val="yellow"/>
              </w:rPr>
              <w:t>7 61 00</w:t>
            </w:r>
          </w:p>
        </w:tc>
        <w:tc>
          <w:tcPr>
            <w:tcW w:w="7218" w:type="dxa"/>
            <w:tcBorders>
              <w:top w:val="single" w:sz="12" w:space="0" w:color="auto"/>
              <w:left w:val="single" w:sz="12" w:space="0" w:color="auto"/>
              <w:bottom w:val="single" w:sz="12" w:space="0" w:color="auto"/>
            </w:tcBorders>
            <w:shd w:val="clear" w:color="auto" w:fill="auto"/>
          </w:tcPr>
          <w:p w:rsidR="009106B7" w:rsidRPr="00902524" w:rsidRDefault="009106B7" w:rsidP="00415C22">
            <w:pPr>
              <w:pStyle w:val="Bezmezer"/>
              <w:rPr>
                <w:highlight w:val="yellow"/>
              </w:rPr>
            </w:pPr>
            <w:r w:rsidRPr="00902524">
              <w:rPr>
                <w:highlight w:val="yellow"/>
              </w:rPr>
              <w:t>Délka nově vybudovaných cyklostezek a cyklotras</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902524" w:rsidRDefault="009106B7" w:rsidP="00415C22">
            <w:pPr>
              <w:pStyle w:val="Bezmezer"/>
              <w:rPr>
                <w:highlight w:val="yellow"/>
              </w:rPr>
            </w:pPr>
            <w:r w:rsidRPr="00902524">
              <w:rPr>
                <w:rFonts w:cs="Times New Roman"/>
                <w:highlight w:val="yellow"/>
              </w:rPr>
              <w:t>7 50 01</w:t>
            </w:r>
          </w:p>
        </w:tc>
        <w:tc>
          <w:tcPr>
            <w:tcW w:w="7218" w:type="dxa"/>
            <w:tcBorders>
              <w:top w:val="single" w:sz="12" w:space="0" w:color="auto"/>
              <w:left w:val="single" w:sz="12" w:space="0" w:color="auto"/>
              <w:bottom w:val="single" w:sz="12" w:space="0" w:color="auto"/>
            </w:tcBorders>
            <w:shd w:val="clear" w:color="auto" w:fill="auto"/>
          </w:tcPr>
          <w:p w:rsidR="009106B7" w:rsidRPr="00902524" w:rsidRDefault="009106B7" w:rsidP="00415C22">
            <w:pPr>
              <w:pStyle w:val="Bezmezer"/>
              <w:rPr>
                <w:highlight w:val="yellow"/>
              </w:rPr>
            </w:pPr>
            <w:r w:rsidRPr="00902524">
              <w:rPr>
                <w:rFonts w:cs="Times New Roman"/>
                <w:highlight w:val="yellow"/>
              </w:rPr>
              <w:t>Počet realizací vedoucích ke zvýšení bezpečnosti v dopravě</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902524" w:rsidRDefault="009106B7" w:rsidP="00415C22">
            <w:pPr>
              <w:pStyle w:val="Bezmezer"/>
              <w:rPr>
                <w:rFonts w:cs="Times New Roman"/>
                <w:highlight w:val="yellow"/>
              </w:rPr>
            </w:pPr>
            <w:r w:rsidRPr="00902524">
              <w:rPr>
                <w:highlight w:val="yellow"/>
              </w:rPr>
              <w:t>7 64 01</w:t>
            </w:r>
          </w:p>
        </w:tc>
        <w:tc>
          <w:tcPr>
            <w:tcW w:w="7218" w:type="dxa"/>
            <w:tcBorders>
              <w:top w:val="single" w:sz="12" w:space="0" w:color="auto"/>
              <w:left w:val="single" w:sz="12" w:space="0" w:color="auto"/>
              <w:bottom w:val="single" w:sz="12" w:space="0" w:color="auto"/>
            </w:tcBorders>
            <w:shd w:val="clear" w:color="auto" w:fill="auto"/>
          </w:tcPr>
          <w:p w:rsidR="009106B7" w:rsidRPr="00902524" w:rsidRDefault="009106B7" w:rsidP="00415C22">
            <w:pPr>
              <w:pStyle w:val="Bezmezer"/>
              <w:rPr>
                <w:rFonts w:cs="Times New Roman"/>
                <w:highlight w:val="yellow"/>
              </w:rPr>
            </w:pPr>
            <w:r w:rsidRPr="00902524">
              <w:rPr>
                <w:highlight w:val="yellow"/>
              </w:rPr>
              <w:t>Počet parkovacích míst pro jízdní kola</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9057" w:type="dxa"/>
            <w:gridSpan w:val="3"/>
            <w:tcBorders>
              <w:top w:val="single" w:sz="12" w:space="0" w:color="auto"/>
              <w:bottom w:val="single" w:sz="12" w:space="0" w:color="auto"/>
            </w:tcBorders>
            <w:shd w:val="clear" w:color="auto" w:fill="DDD9C3" w:themeFill="background2" w:themeFillShade="E6"/>
          </w:tcPr>
          <w:p w:rsidR="009106B7" w:rsidRPr="00902524" w:rsidRDefault="009106B7" w:rsidP="00415C22">
            <w:pPr>
              <w:pStyle w:val="Bezmezer"/>
              <w:rPr>
                <w:b/>
                <w:highlight w:val="yellow"/>
              </w:rPr>
            </w:pPr>
            <w:r w:rsidRPr="00902524">
              <w:rPr>
                <w:b/>
                <w:highlight w:val="yellow"/>
              </w:rPr>
              <w:t>Indikátory výsledku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902524" w:rsidRDefault="009106B7" w:rsidP="00415C22">
            <w:pPr>
              <w:pStyle w:val="Bezmezer"/>
              <w:rPr>
                <w:highlight w:val="yellow"/>
              </w:rPr>
            </w:pPr>
            <w:r w:rsidRPr="00902524">
              <w:rPr>
                <w:highlight w:val="yellow"/>
              </w:rPr>
              <w:t>7 63 10</w:t>
            </w:r>
          </w:p>
        </w:tc>
        <w:tc>
          <w:tcPr>
            <w:tcW w:w="7218" w:type="dxa"/>
            <w:tcBorders>
              <w:top w:val="single" w:sz="12" w:space="0" w:color="auto"/>
              <w:left w:val="single" w:sz="12" w:space="0" w:color="auto"/>
              <w:bottom w:val="single" w:sz="12" w:space="0" w:color="auto"/>
            </w:tcBorders>
            <w:shd w:val="clear" w:color="auto" w:fill="auto"/>
          </w:tcPr>
          <w:p w:rsidR="009106B7" w:rsidRPr="00902524" w:rsidRDefault="009106B7" w:rsidP="00415C22">
            <w:pPr>
              <w:pStyle w:val="Bezmezer"/>
              <w:rPr>
                <w:highlight w:val="yellow"/>
              </w:rPr>
            </w:pPr>
            <w:r w:rsidRPr="00902524">
              <w:rPr>
                <w:rFonts w:eastAsia="Times New Roman" w:cs="Times New Roman"/>
                <w:color w:val="000000"/>
                <w:highlight w:val="yellow"/>
                <w:lang w:eastAsia="cs-CZ"/>
              </w:rPr>
              <w:t>Podíl cyklistiky na přepravních výkonech</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839" w:type="dxa"/>
            <w:gridSpan w:val="2"/>
            <w:tcBorders>
              <w:top w:val="single" w:sz="12" w:space="0" w:color="auto"/>
              <w:bottom w:val="single" w:sz="12" w:space="0" w:color="auto"/>
              <w:right w:val="single" w:sz="12" w:space="0" w:color="auto"/>
            </w:tcBorders>
          </w:tcPr>
          <w:p w:rsidR="009106B7" w:rsidRPr="00902524" w:rsidRDefault="009106B7" w:rsidP="00415C22">
            <w:pPr>
              <w:pStyle w:val="Bezmezer"/>
              <w:rPr>
                <w:highlight w:val="yellow"/>
              </w:rPr>
            </w:pPr>
            <w:r w:rsidRPr="00902524">
              <w:rPr>
                <w:highlight w:val="yellow"/>
              </w:rPr>
              <w:t>7 50 20</w:t>
            </w:r>
          </w:p>
        </w:tc>
        <w:tc>
          <w:tcPr>
            <w:tcW w:w="7218" w:type="dxa"/>
            <w:tcBorders>
              <w:top w:val="single" w:sz="12" w:space="0" w:color="auto"/>
              <w:left w:val="single" w:sz="12" w:space="0" w:color="auto"/>
              <w:bottom w:val="single" w:sz="12" w:space="0" w:color="auto"/>
            </w:tcBorders>
            <w:shd w:val="clear" w:color="auto" w:fill="auto"/>
          </w:tcPr>
          <w:p w:rsidR="009106B7" w:rsidRPr="00902524" w:rsidRDefault="009106B7" w:rsidP="00415C22">
            <w:pPr>
              <w:pStyle w:val="Bezmezer"/>
              <w:rPr>
                <w:highlight w:val="yellow"/>
              </w:rPr>
            </w:pPr>
            <w:r w:rsidRPr="00902524">
              <w:rPr>
                <w:highlight w:val="yellow"/>
              </w:rPr>
              <w:t>Podíl veřejné osobní dopravy na celkových výkonech v osobní dopravě</w:t>
            </w:r>
          </w:p>
        </w:tc>
      </w:tr>
    </w:tbl>
    <w:p w:rsidR="009106B7" w:rsidRDefault="009106B7" w:rsidP="009106B7">
      <w:pPr>
        <w:pStyle w:val="Bezmezer"/>
        <w:rPr>
          <w:rFonts w:asciiTheme="minorHAnsi" w:hAnsiTheme="minorHAnsi"/>
          <w:i/>
          <w:iCs/>
          <w:u w:val="single"/>
        </w:rPr>
      </w:pP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08"/>
        <w:gridCol w:w="3990"/>
        <w:gridCol w:w="3236"/>
      </w:tblGrid>
      <w:tr w:rsidR="009106B7" w:rsidRPr="00C05D17" w:rsidTr="00415C22">
        <w:tc>
          <w:tcPr>
            <w:tcW w:w="1708" w:type="dxa"/>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990" w:type="dxa"/>
            <w:tcBorders>
              <w:top w:val="single" w:sz="12"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výstupu</w:t>
            </w:r>
          </w:p>
        </w:tc>
        <w:tc>
          <w:tcPr>
            <w:tcW w:w="3236" w:type="dxa"/>
            <w:vMerge w:val="restart"/>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 xml:space="preserve">Vycházeli jsme z projektů realizovaných v území viz. tabulka uvedená pod </w:t>
            </w:r>
            <w:proofErr w:type="spellStart"/>
            <w:r w:rsidRPr="004D13F1">
              <w:rPr>
                <w:strike/>
                <w:highlight w:val="yellow"/>
              </w:rPr>
              <w:t>fichí</w:t>
            </w:r>
            <w:proofErr w:type="spellEnd"/>
            <w:r w:rsidRPr="004D13F1">
              <w:rPr>
                <w:strike/>
                <w:highlight w:val="yellow"/>
              </w:rPr>
              <w:t xml:space="preserve">. </w:t>
            </w:r>
          </w:p>
          <w:p w:rsidR="009106B7" w:rsidRPr="004D13F1" w:rsidRDefault="009106B7" w:rsidP="00415C22">
            <w:pPr>
              <w:pStyle w:val="Bezmezer"/>
              <w:rPr>
                <w:strike/>
                <w:highlight w:val="yellow"/>
              </w:rPr>
            </w:pPr>
            <w:r w:rsidRPr="004D13F1">
              <w:rPr>
                <w:strike/>
                <w:highlight w:val="yellow"/>
              </w:rPr>
              <w:t>Předpokládaná cena 1 km vybudované cyklostezky bude 4 870,00 tis. Kč. Ceny se odvíjí od kvality vybudované cyklostezky. Levnější nejsou zbudovány do obrubníků. Počítáme s realizací 1,25 km cyklostezek.</w:t>
            </w: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7 61 00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Název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Délka nově vybudovaných cyklostezek a cyklotras</w:t>
            </w:r>
          </w:p>
        </w:tc>
        <w:tc>
          <w:tcPr>
            <w:tcW w:w="3236" w:type="dxa"/>
            <w:vMerge/>
            <w:tcBorders>
              <w:top w:val="single" w:sz="6" w:space="0" w:color="auto"/>
              <w:bottom w:val="single" w:sz="6" w:space="0" w:color="auto"/>
            </w:tcBorders>
            <w:shd w:val="clear" w:color="auto" w:fill="auto"/>
          </w:tcPr>
          <w:p w:rsidR="009106B7" w:rsidRPr="004D13F1" w:rsidRDefault="009106B7" w:rsidP="00415C22">
            <w:pPr>
              <w:pStyle w:val="Bezmezer"/>
              <w:rPr>
                <w:b/>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km</w:t>
            </w:r>
          </w:p>
        </w:tc>
        <w:tc>
          <w:tcPr>
            <w:tcW w:w="3236" w:type="dxa"/>
            <w:vMerge/>
            <w:tcBorders>
              <w:top w:val="single" w:sz="6" w:space="0" w:color="auto"/>
              <w:bottom w:val="single" w:sz="6" w:space="0" w:color="auto"/>
            </w:tcBorders>
          </w:tcPr>
          <w:p w:rsidR="009106B7" w:rsidRPr="004D13F1" w:rsidRDefault="009106B7" w:rsidP="00415C22">
            <w:pPr>
              <w:pStyle w:val="Bezmezer"/>
              <w:rPr>
                <w:rFonts w:cs="Times New Roman"/>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12"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990" w:type="dxa"/>
            <w:tcBorders>
              <w:top w:val="single" w:sz="6" w:space="0" w:color="auto"/>
              <w:bottom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1,25 km</w:t>
            </w:r>
          </w:p>
        </w:tc>
        <w:tc>
          <w:tcPr>
            <w:tcW w:w="3236" w:type="dxa"/>
            <w:vMerge/>
            <w:tcBorders>
              <w:top w:val="single" w:sz="6" w:space="0" w:color="auto"/>
              <w:bottom w:val="single" w:sz="12"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990" w:type="dxa"/>
            <w:tcBorders>
              <w:top w:val="single" w:sz="12"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výstupu</w:t>
            </w:r>
          </w:p>
        </w:tc>
        <w:tc>
          <w:tcPr>
            <w:tcW w:w="3236" w:type="dxa"/>
            <w:vMerge w:val="restart"/>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Vycházeli jsme z projektů, které byly přes MAS realizovány v období 2007 - 2013.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9106B7" w:rsidRPr="004D13F1" w:rsidTr="00415C22">
              <w:trPr>
                <w:trHeight w:val="585"/>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i/>
                      <w:iCs/>
                      <w:strike/>
                      <w:color w:val="000000"/>
                      <w:highlight w:val="yellow"/>
                      <w:lang w:eastAsia="cs-CZ"/>
                    </w:rPr>
                  </w:pPr>
                  <w:r w:rsidRPr="004D13F1">
                    <w:rPr>
                      <w:rFonts w:eastAsia="Times New Roman" w:cs="Times New Roman"/>
                      <w:i/>
                      <w:iCs/>
                      <w:strike/>
                      <w:color w:val="000000"/>
                      <w:highlight w:val="yellow"/>
                      <w:lang w:eastAsia="cs-CZ"/>
                    </w:rPr>
                    <w:t xml:space="preserve">    Komunikace   pro pěší</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center"/>
                    <w:rPr>
                      <w:rFonts w:eastAsia="Times New Roman" w:cs="Times New Roman"/>
                      <w:i/>
                      <w:iCs/>
                      <w:strike/>
                      <w:color w:val="000000"/>
                      <w:highlight w:val="yellow"/>
                      <w:lang w:eastAsia="cs-CZ"/>
                    </w:rPr>
                  </w:pPr>
                  <w:r w:rsidRPr="004D13F1">
                    <w:rPr>
                      <w:rFonts w:eastAsia="Times New Roman" w:cs="Times New Roman"/>
                      <w:i/>
                      <w:iCs/>
                      <w:strike/>
                      <w:color w:val="000000"/>
                      <w:highlight w:val="yellow"/>
                      <w:lang w:eastAsia="cs-CZ"/>
                    </w:rPr>
                    <w:t>Celkové náklady tis. Kč</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Čelčice</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1659,86</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Klopotovice</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435,54</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Výšovice</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2147,74</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Dětkovice</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2968,02</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b/>
                      <w:bCs/>
                      <w:i/>
                      <w:iCs/>
                      <w:strike/>
                      <w:color w:val="000000"/>
                      <w:highlight w:val="yellow"/>
                      <w:lang w:eastAsia="cs-CZ"/>
                    </w:rPr>
                  </w:pPr>
                  <w:r w:rsidRPr="004D13F1">
                    <w:rPr>
                      <w:rFonts w:eastAsia="Times New Roman" w:cs="Times New Roman"/>
                      <w:b/>
                      <w:bCs/>
                      <w:i/>
                      <w:iCs/>
                      <w:strike/>
                      <w:color w:val="000000"/>
                      <w:highlight w:val="yellow"/>
                      <w:lang w:eastAsia="cs-CZ"/>
                    </w:rPr>
                    <w:t>Součet</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7211,15</w:t>
                  </w:r>
                </w:p>
              </w:tc>
            </w:tr>
            <w:tr w:rsidR="009106B7" w:rsidRPr="004D13F1" w:rsidTr="00415C22">
              <w:trPr>
                <w:trHeight w:val="300"/>
              </w:trPr>
              <w:tc>
                <w:tcPr>
                  <w:tcW w:w="140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rPr>
                      <w:rFonts w:eastAsia="Times New Roman" w:cs="Times New Roman"/>
                      <w:b/>
                      <w:bCs/>
                      <w:i/>
                      <w:iCs/>
                      <w:strike/>
                      <w:color w:val="000000"/>
                      <w:highlight w:val="yellow"/>
                      <w:lang w:eastAsia="cs-CZ"/>
                    </w:rPr>
                  </w:pPr>
                  <w:r w:rsidRPr="004D13F1">
                    <w:rPr>
                      <w:rFonts w:eastAsia="Times New Roman" w:cs="Times New Roman"/>
                      <w:b/>
                      <w:bCs/>
                      <w:i/>
                      <w:iCs/>
                      <w:strike/>
                      <w:color w:val="000000"/>
                      <w:highlight w:val="yellow"/>
                      <w:lang w:eastAsia="cs-CZ"/>
                    </w:rPr>
                    <w:t>Průměr</w:t>
                  </w:r>
                </w:p>
              </w:tc>
              <w:tc>
                <w:tcPr>
                  <w:tcW w:w="1460" w:type="dxa"/>
                  <w:tcBorders>
                    <w:top w:val="nil"/>
                    <w:left w:val="nil"/>
                    <w:bottom w:val="nil"/>
                    <w:right w:val="nil"/>
                  </w:tcBorders>
                  <w:shd w:val="clear" w:color="auto" w:fill="auto"/>
                  <w:vAlign w:val="bottom"/>
                  <w:hideMark/>
                </w:tcPr>
                <w:p w:rsidR="009106B7" w:rsidRPr="004D13F1" w:rsidRDefault="009106B7" w:rsidP="00415C22">
                  <w:pPr>
                    <w:spacing w:after="0" w:line="240" w:lineRule="auto"/>
                    <w:jc w:val="right"/>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1802,79</w:t>
                  </w:r>
                </w:p>
              </w:tc>
            </w:tr>
          </w:tbl>
          <w:p w:rsidR="009106B7" w:rsidRPr="004D13F1" w:rsidRDefault="009106B7" w:rsidP="00415C22">
            <w:pPr>
              <w:pStyle w:val="Bezmezer"/>
              <w:rPr>
                <w:strike/>
                <w:highlight w:val="yellow"/>
              </w:rPr>
            </w:pPr>
            <w:r w:rsidRPr="004D13F1">
              <w:rPr>
                <w:strike/>
                <w:highlight w:val="yellow"/>
              </w:rPr>
              <w:lastRenderedPageBreak/>
              <w:t xml:space="preserve"> </w:t>
            </w:r>
          </w:p>
          <w:p w:rsidR="009106B7" w:rsidRPr="004D13F1" w:rsidRDefault="009106B7" w:rsidP="00415C22">
            <w:pPr>
              <w:pStyle w:val="Bezmezer"/>
              <w:rPr>
                <w:strike/>
                <w:highlight w:val="yellow"/>
              </w:rPr>
            </w:pPr>
            <w:r w:rsidRPr="004D13F1">
              <w:rPr>
                <w:strike/>
                <w:highlight w:val="yellow"/>
              </w:rPr>
              <w:t>Plánovaná cena jedné realizace bude 1802,00 Kč</w:t>
            </w: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rFonts w:cs="Times New Roman"/>
                <w:strike/>
                <w:highlight w:val="yellow"/>
              </w:rPr>
              <w:t>7 50 01</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Název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b/>
                <w:strike/>
                <w:highlight w:val="yellow"/>
              </w:rPr>
            </w:pPr>
            <w:r w:rsidRPr="004D13F1">
              <w:rPr>
                <w:rFonts w:cs="Times New Roman"/>
                <w:b/>
                <w:strike/>
                <w:highlight w:val="yellow"/>
              </w:rPr>
              <w:t>Počet realizací vedoucích ke zvýšení bezpečnosti v dopravě</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rFonts w:cs="Times New Roman"/>
                <w:strike/>
                <w:highlight w:val="yellow"/>
              </w:rPr>
            </w:pPr>
            <w:r w:rsidRPr="004D13F1">
              <w:rPr>
                <w:rFonts w:cs="Times New Roman"/>
                <w:strike/>
                <w:highlight w:val="yellow"/>
              </w:rPr>
              <w:t>počet</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12"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990" w:type="dxa"/>
            <w:tcBorders>
              <w:top w:val="single" w:sz="6" w:space="0" w:color="auto"/>
              <w:bottom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1</w:t>
            </w:r>
          </w:p>
        </w:tc>
        <w:tc>
          <w:tcPr>
            <w:tcW w:w="3236" w:type="dxa"/>
            <w:vMerge/>
            <w:tcBorders>
              <w:top w:val="single" w:sz="6" w:space="0" w:color="auto"/>
              <w:bottom w:val="single" w:sz="12"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990" w:type="dxa"/>
            <w:tcBorders>
              <w:top w:val="single" w:sz="12"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výsledek</w:t>
            </w:r>
          </w:p>
        </w:tc>
        <w:tc>
          <w:tcPr>
            <w:tcW w:w="3236" w:type="dxa"/>
            <w:vMerge w:val="restart"/>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Podklad IROP Tab. „Indikátory pro aktivity MAS“ verze únor 2016 nám ukládá převzít hodnoty indikátoru z IROP.</w:t>
            </w: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7 63 10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Název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b/>
                <w:strike/>
                <w:highlight w:val="yellow"/>
              </w:rPr>
            </w:pPr>
            <w:r w:rsidRPr="004D13F1">
              <w:rPr>
                <w:rFonts w:eastAsia="Times New Roman" w:cs="Times New Roman"/>
                <w:b/>
                <w:strike/>
                <w:color w:val="000000"/>
                <w:highlight w:val="yellow"/>
                <w:lang w:eastAsia="cs-CZ"/>
              </w:rPr>
              <w:t>Podíl cyklistiky na přepravních výkonech</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rFonts w:cs="Times New Roman"/>
                <w:strike/>
                <w:highlight w:val="yellow"/>
              </w:rPr>
            </w:pPr>
            <w:r w:rsidRPr="004D13F1">
              <w:rPr>
                <w:strike/>
                <w:highlight w:val="yellow"/>
              </w:rPr>
              <w:t>%</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7</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není povinná</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12"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990" w:type="dxa"/>
            <w:tcBorders>
              <w:top w:val="single" w:sz="6" w:space="0" w:color="auto"/>
              <w:bottom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10</w:t>
            </w:r>
          </w:p>
        </w:tc>
        <w:tc>
          <w:tcPr>
            <w:tcW w:w="3236" w:type="dxa"/>
            <w:vMerge/>
            <w:tcBorders>
              <w:top w:val="single" w:sz="6" w:space="0" w:color="auto"/>
              <w:bottom w:val="single" w:sz="12"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990" w:type="dxa"/>
            <w:tcBorders>
              <w:top w:val="single" w:sz="12"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výsledek</w:t>
            </w:r>
          </w:p>
        </w:tc>
        <w:tc>
          <w:tcPr>
            <w:tcW w:w="3236" w:type="dxa"/>
            <w:vMerge w:val="restart"/>
            <w:tcBorders>
              <w:top w:val="single" w:sz="12" w:space="0" w:color="auto"/>
              <w:bottom w:val="single" w:sz="6"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Podklad IROP Tab. „Indikátory pro aktivity MAS“ verze únor 2016 nám ukládá převzít hodnoty indikátoru z IROP.</w:t>
            </w: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7 51 20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Název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Podíl veřejné osobní dopravy na celkových výkonech v osobní dopravě</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30</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990" w:type="dxa"/>
            <w:tcBorders>
              <w:top w:val="single" w:sz="6" w:space="0" w:color="auto"/>
              <w:bottom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není povinná</w:t>
            </w:r>
          </w:p>
        </w:tc>
        <w:tc>
          <w:tcPr>
            <w:tcW w:w="3236" w:type="dxa"/>
            <w:vMerge/>
            <w:tcBorders>
              <w:top w:val="single" w:sz="6" w:space="0" w:color="auto"/>
              <w:bottom w:val="single" w:sz="6"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6" w:space="0" w:color="auto"/>
              <w:bottom w:val="single" w:sz="12"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990" w:type="dxa"/>
            <w:tcBorders>
              <w:top w:val="single" w:sz="6" w:space="0" w:color="auto"/>
              <w:bottom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35</w:t>
            </w:r>
          </w:p>
        </w:tc>
        <w:tc>
          <w:tcPr>
            <w:tcW w:w="3236" w:type="dxa"/>
            <w:vMerge/>
            <w:tcBorders>
              <w:top w:val="single" w:sz="6" w:space="0" w:color="auto"/>
              <w:bottom w:val="single" w:sz="12" w:space="0" w:color="auto"/>
            </w:tcBorders>
          </w:tcPr>
          <w:p w:rsidR="009106B7" w:rsidRPr="004D13F1" w:rsidRDefault="009106B7" w:rsidP="00415C22">
            <w:pPr>
              <w:pStyle w:val="Bezmezer"/>
              <w:rPr>
                <w:strike/>
                <w:highlight w:val="yellow"/>
              </w:rPr>
            </w:pPr>
          </w:p>
        </w:tc>
      </w:tr>
      <w:tr w:rsidR="009106B7" w:rsidRPr="00C05D17" w:rsidTr="00415C22">
        <w:tc>
          <w:tcPr>
            <w:tcW w:w="1708" w:type="dxa"/>
            <w:tcBorders>
              <w:top w:val="single" w:sz="12"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990" w:type="dxa"/>
            <w:tcBorders>
              <w:top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w:t>
            </w:r>
          </w:p>
        </w:tc>
        <w:tc>
          <w:tcPr>
            <w:tcW w:w="3236" w:type="dxa"/>
            <w:vMerge w:val="restart"/>
            <w:tcBorders>
              <w:top w:val="single" w:sz="12"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 xml:space="preserve">Průměrnou cenu MAS stanovila na základě průzkumu cen na </w:t>
            </w:r>
          </w:p>
          <w:p w:rsidR="009106B7" w:rsidRPr="004D13F1" w:rsidRDefault="009106B7" w:rsidP="00415C22">
            <w:pPr>
              <w:pStyle w:val="Bezmezer"/>
              <w:rPr>
                <w:strike/>
                <w:highlight w:val="yellow"/>
              </w:rPr>
            </w:pPr>
            <w:r w:rsidRPr="004D13F1">
              <w:rPr>
                <w:strike/>
                <w:highlight w:val="yellow"/>
              </w:rPr>
              <w:t xml:space="preserve">3,50 tis. Kč/ks na parkovací místo. </w:t>
            </w: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Číslo</w:t>
            </w:r>
          </w:p>
        </w:tc>
        <w:tc>
          <w:tcPr>
            <w:tcW w:w="3990" w:type="dxa"/>
            <w:shd w:val="clear" w:color="auto" w:fill="auto"/>
          </w:tcPr>
          <w:p w:rsidR="009106B7" w:rsidRPr="004D13F1" w:rsidRDefault="009106B7" w:rsidP="00415C22">
            <w:pPr>
              <w:pStyle w:val="Bezmezer"/>
              <w:rPr>
                <w:strike/>
                <w:highlight w:val="yellow"/>
              </w:rPr>
            </w:pPr>
            <w:r w:rsidRPr="004D13F1">
              <w:rPr>
                <w:strike/>
                <w:highlight w:val="yellow"/>
              </w:rPr>
              <w:t>7 64 01</w:t>
            </w:r>
          </w:p>
        </w:tc>
        <w:tc>
          <w:tcPr>
            <w:tcW w:w="3236" w:type="dxa"/>
            <w:vMerge/>
          </w:tcPr>
          <w:p w:rsidR="009106B7" w:rsidRPr="00C05D17" w:rsidRDefault="009106B7" w:rsidP="00415C22">
            <w:pPr>
              <w:pStyle w:val="Bezmezer"/>
            </w:pP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Název</w:t>
            </w:r>
          </w:p>
        </w:tc>
        <w:tc>
          <w:tcPr>
            <w:tcW w:w="3990" w:type="dxa"/>
            <w:shd w:val="clear" w:color="auto" w:fill="auto"/>
          </w:tcPr>
          <w:p w:rsidR="009106B7" w:rsidRPr="004D13F1" w:rsidRDefault="009106B7" w:rsidP="00415C22">
            <w:pPr>
              <w:pStyle w:val="Bezmezer"/>
              <w:rPr>
                <w:b/>
                <w:strike/>
                <w:highlight w:val="yellow"/>
              </w:rPr>
            </w:pPr>
            <w:r w:rsidRPr="004D13F1">
              <w:rPr>
                <w:b/>
                <w:strike/>
                <w:highlight w:val="yellow"/>
              </w:rPr>
              <w:t>Počet parkovacích míst pro jízdní kola</w:t>
            </w:r>
          </w:p>
        </w:tc>
        <w:tc>
          <w:tcPr>
            <w:tcW w:w="3236" w:type="dxa"/>
            <w:vMerge/>
          </w:tcPr>
          <w:p w:rsidR="009106B7" w:rsidRPr="00C05D17" w:rsidRDefault="009106B7" w:rsidP="00415C22">
            <w:pPr>
              <w:pStyle w:val="Bezmezer"/>
            </w:pP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Měrná jednotka</w:t>
            </w:r>
          </w:p>
        </w:tc>
        <w:tc>
          <w:tcPr>
            <w:tcW w:w="3990" w:type="dxa"/>
            <w:shd w:val="clear" w:color="auto" w:fill="auto"/>
          </w:tcPr>
          <w:p w:rsidR="009106B7" w:rsidRPr="004D13F1" w:rsidRDefault="009106B7" w:rsidP="00415C22">
            <w:pPr>
              <w:pStyle w:val="Bezmezer"/>
              <w:rPr>
                <w:strike/>
                <w:highlight w:val="yellow"/>
              </w:rPr>
            </w:pPr>
            <w:r w:rsidRPr="004D13F1">
              <w:rPr>
                <w:strike/>
                <w:highlight w:val="yellow"/>
              </w:rPr>
              <w:t>Parkovací místa</w:t>
            </w:r>
          </w:p>
        </w:tc>
        <w:tc>
          <w:tcPr>
            <w:tcW w:w="3236" w:type="dxa"/>
            <w:vMerge/>
          </w:tcPr>
          <w:p w:rsidR="009106B7" w:rsidRPr="00C05D17" w:rsidRDefault="009106B7" w:rsidP="00415C22">
            <w:pPr>
              <w:pStyle w:val="Bezmezer"/>
            </w:pP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Výchozí stav</w:t>
            </w:r>
          </w:p>
        </w:tc>
        <w:tc>
          <w:tcPr>
            <w:tcW w:w="3990" w:type="dxa"/>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236" w:type="dxa"/>
            <w:vMerge/>
          </w:tcPr>
          <w:p w:rsidR="009106B7" w:rsidRPr="00C05D17" w:rsidRDefault="009106B7" w:rsidP="00415C22">
            <w:pPr>
              <w:pStyle w:val="Bezmezer"/>
            </w:pP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Hodnota 2018</w:t>
            </w:r>
          </w:p>
        </w:tc>
        <w:tc>
          <w:tcPr>
            <w:tcW w:w="3990" w:type="dxa"/>
            <w:shd w:val="clear" w:color="auto" w:fill="auto"/>
          </w:tcPr>
          <w:p w:rsidR="009106B7" w:rsidRPr="004D13F1" w:rsidRDefault="009106B7" w:rsidP="00415C22">
            <w:pPr>
              <w:pStyle w:val="Bezmezer"/>
              <w:rPr>
                <w:strike/>
                <w:highlight w:val="yellow"/>
              </w:rPr>
            </w:pPr>
            <w:r w:rsidRPr="004D13F1">
              <w:rPr>
                <w:strike/>
                <w:highlight w:val="yellow"/>
              </w:rPr>
              <w:t>není povinná</w:t>
            </w:r>
          </w:p>
        </w:tc>
        <w:tc>
          <w:tcPr>
            <w:tcW w:w="3236" w:type="dxa"/>
            <w:vMerge/>
          </w:tcPr>
          <w:p w:rsidR="009106B7" w:rsidRPr="00C05D17" w:rsidRDefault="009106B7" w:rsidP="00415C22">
            <w:pPr>
              <w:pStyle w:val="Bezmezer"/>
            </w:pPr>
          </w:p>
        </w:tc>
      </w:tr>
      <w:tr w:rsidR="009106B7" w:rsidRPr="00C05D17" w:rsidTr="00415C22">
        <w:tc>
          <w:tcPr>
            <w:tcW w:w="1708" w:type="dxa"/>
          </w:tcPr>
          <w:p w:rsidR="009106B7" w:rsidRPr="004D13F1" w:rsidRDefault="009106B7" w:rsidP="00415C22">
            <w:pPr>
              <w:pStyle w:val="Bezmezer"/>
              <w:rPr>
                <w:b/>
                <w:i/>
                <w:strike/>
                <w:highlight w:val="yellow"/>
              </w:rPr>
            </w:pPr>
            <w:r w:rsidRPr="004D13F1">
              <w:rPr>
                <w:b/>
                <w:i/>
                <w:strike/>
                <w:highlight w:val="yellow"/>
              </w:rPr>
              <w:t>Cílová hodnota</w:t>
            </w:r>
          </w:p>
        </w:tc>
        <w:tc>
          <w:tcPr>
            <w:tcW w:w="3990" w:type="dxa"/>
            <w:shd w:val="clear" w:color="auto" w:fill="auto"/>
          </w:tcPr>
          <w:p w:rsidR="009106B7" w:rsidRPr="004D13F1" w:rsidRDefault="009106B7" w:rsidP="00415C22">
            <w:pPr>
              <w:pStyle w:val="Bezmezer"/>
              <w:rPr>
                <w:strike/>
                <w:highlight w:val="yellow"/>
              </w:rPr>
            </w:pPr>
            <w:r w:rsidRPr="004D13F1">
              <w:rPr>
                <w:strike/>
                <w:highlight w:val="yellow"/>
              </w:rPr>
              <w:t>3</w:t>
            </w:r>
          </w:p>
        </w:tc>
        <w:tc>
          <w:tcPr>
            <w:tcW w:w="3236" w:type="dxa"/>
            <w:vMerge/>
          </w:tcPr>
          <w:p w:rsidR="009106B7" w:rsidRPr="00C05D17" w:rsidRDefault="009106B7" w:rsidP="00415C22">
            <w:pPr>
              <w:pStyle w:val="Bezmezer"/>
            </w:pPr>
          </w:p>
        </w:tc>
      </w:tr>
    </w:tbl>
    <w:p w:rsidR="009106B7" w:rsidRDefault="009106B7" w:rsidP="009106B7">
      <w:pPr>
        <w:pStyle w:val="Bezmezer"/>
        <w:rPr>
          <w:rFonts w:asciiTheme="minorHAnsi" w:hAnsiTheme="minorHAnsi"/>
          <w:i/>
          <w:iCs/>
          <w:u w:val="single"/>
        </w:rPr>
      </w:pPr>
    </w:p>
    <w:p w:rsidR="009106B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i/>
          <w:iCs/>
          <w:u w:val="single"/>
        </w:rPr>
      </w:pPr>
    </w:p>
    <w:p w:rsidR="009106B7" w:rsidRPr="004D13F1" w:rsidRDefault="009106B7" w:rsidP="009106B7">
      <w:pPr>
        <w:spacing w:before="0" w:after="0"/>
        <w:rPr>
          <w:strike/>
          <w:color w:val="FF0000"/>
          <w:highlight w:val="yellow"/>
        </w:rPr>
      </w:pPr>
      <w:r w:rsidRPr="004D13F1">
        <w:rPr>
          <w:rFonts w:eastAsia="Times New Roman" w:cs="Times New Roman"/>
          <w:strike/>
          <w:color w:val="000000"/>
          <w:highlight w:val="yellow"/>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9106B7" w:rsidRPr="004D13F1" w:rsidTr="00415C22">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 xml:space="preserve">cena za jednotku </w:t>
            </w:r>
            <w:r w:rsidRPr="004D13F1">
              <w:rPr>
                <w:rFonts w:eastAsia="Times New Roman" w:cs="Times New Roman"/>
                <w:b/>
                <w:bCs/>
                <w:strike/>
                <w:color w:val="FF0000"/>
                <w:highlight w:val="yellow"/>
                <w:lang w:eastAsia="cs-CZ"/>
              </w:rPr>
              <w:t>bez DPH v tis. Kč</w:t>
            </w:r>
          </w:p>
        </w:tc>
      </w:tr>
      <w:tr w:rsidR="009106B7" w:rsidRPr="004D13F1" w:rsidTr="00415C22">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Kralice na Hané - Prostějov</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5 818,94</w:t>
            </w:r>
          </w:p>
        </w:tc>
      </w:tr>
      <w:tr w:rsidR="009106B7" w:rsidRPr="004D13F1" w:rsidTr="00415C22">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Bedihošť - Prostějov</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2 397,45</w:t>
            </w:r>
          </w:p>
        </w:tc>
      </w:tr>
      <w:tr w:rsidR="009106B7" w:rsidRPr="004D13F1" w:rsidTr="00415C22">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Hrubčice - Bedihošť - Čehovice</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3 088,77</w:t>
            </w:r>
          </w:p>
        </w:tc>
      </w:tr>
      <w:tr w:rsidR="009106B7" w:rsidRPr="004D13F1" w:rsidTr="00415C22">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Klenovice na Hané -  Čelčice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5 830,82</w:t>
            </w:r>
          </w:p>
        </w:tc>
      </w:tr>
      <w:tr w:rsidR="009106B7" w:rsidRPr="004D13F1" w:rsidTr="00415C22">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4 028,45</w:t>
            </w:r>
          </w:p>
        </w:tc>
      </w:tr>
      <w:tr w:rsidR="009106B7" w:rsidRPr="004D13F1" w:rsidTr="00415C22">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b/>
                <w:bCs/>
                <w:strike/>
                <w:color w:val="000000"/>
                <w:highlight w:val="yellow"/>
                <w:lang w:eastAsia="cs-CZ"/>
              </w:rPr>
            </w:pPr>
            <w:r w:rsidRPr="004D13F1">
              <w:rPr>
                <w:rFonts w:eastAsia="Times New Roman" w:cs="Times New Roman"/>
                <w:b/>
                <w:bCs/>
                <w:strike/>
                <w:color w:val="000000"/>
                <w:highlight w:val="yellow"/>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b/>
                <w:bCs/>
                <w:strike/>
                <w:color w:val="000000"/>
                <w:highlight w:val="yellow"/>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b/>
                <w:bCs/>
                <w:strike/>
                <w:color w:val="000000"/>
                <w:highlight w:val="yellow"/>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b/>
                <w:bCs/>
                <w:strike/>
                <w:color w:val="000000"/>
                <w:highlight w:val="yellow"/>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b/>
                <w:bCs/>
                <w:strike/>
                <w:color w:val="000000"/>
                <w:highlight w:val="yellow"/>
                <w:lang w:eastAsia="cs-CZ"/>
              </w:rPr>
            </w:pPr>
            <w:r w:rsidRPr="004D13F1">
              <w:rPr>
                <w:rFonts w:eastAsia="Times New Roman" w:cs="Times New Roman"/>
                <w:b/>
                <w:bCs/>
                <w:strike/>
                <w:color w:val="000000"/>
                <w:highlight w:val="yellow"/>
                <w:lang w:eastAsia="cs-CZ"/>
              </w:rPr>
              <w:t>4 874,42</w:t>
            </w:r>
          </w:p>
        </w:tc>
      </w:tr>
    </w:tbl>
    <w:p w:rsidR="009106B7" w:rsidRPr="004D13F1" w:rsidRDefault="009106B7" w:rsidP="009106B7">
      <w:pPr>
        <w:spacing w:after="0"/>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 xml:space="preserve">Zdroj: </w:t>
      </w:r>
      <w:hyperlink r:id="rId55" w:history="1">
        <w:r w:rsidRPr="004D13F1">
          <w:rPr>
            <w:rStyle w:val="Hypertextovodkaz"/>
            <w:rFonts w:eastAsia="Times New Roman" w:cs="Times New Roman"/>
            <w:strike/>
            <w:highlight w:val="yellow"/>
            <w:lang w:eastAsia="cs-CZ"/>
          </w:rPr>
          <w:t>http://www.bedihost.eu/clanky/cyklostezka.html</w:t>
        </w:r>
      </w:hyperlink>
    </w:p>
    <w:p w:rsidR="009106B7" w:rsidRPr="004D13F1" w:rsidRDefault="009106B7" w:rsidP="009106B7">
      <w:pPr>
        <w:spacing w:after="0"/>
        <w:rPr>
          <w:rFonts w:eastAsia="Times New Roman" w:cs="Times New Roman"/>
          <w:strike/>
          <w:color w:val="0563C1"/>
          <w:u w:val="single"/>
          <w:lang w:eastAsia="cs-CZ"/>
        </w:rPr>
      </w:pPr>
      <w:hyperlink r:id="rId56" w:history="1">
        <w:r w:rsidRPr="004D13F1">
          <w:rPr>
            <w:rFonts w:eastAsia="Times New Roman" w:cs="Times New Roman"/>
            <w:strike/>
            <w:color w:val="0563C1"/>
            <w:highlight w:val="yellow"/>
            <w:u w:val="single"/>
            <w:lang w:eastAsia="cs-CZ"/>
          </w:rPr>
          <w:t>http://www.tomi-remont.cz/reference/cyklostezky/REF_LIST-C-KraliceNaHane-PV.pdf</w:t>
        </w:r>
      </w:hyperlink>
    </w:p>
    <w:p w:rsidR="009106B7" w:rsidRPr="00C05D17" w:rsidRDefault="009106B7" w:rsidP="009106B7">
      <w:pPr>
        <w:spacing w:after="0"/>
        <w:rPr>
          <w:rFonts w:eastAsia="Times New Roman" w:cs="Times New Roman"/>
          <w:color w:val="000000"/>
          <w:lang w:eastAsia="cs-CZ"/>
        </w:rPr>
      </w:pPr>
    </w:p>
    <w:p w:rsidR="009106B7" w:rsidRPr="00C05D17" w:rsidRDefault="009106B7" w:rsidP="009106B7">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106B7" w:rsidRPr="00C05D17" w:rsidTr="00415C22">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popis projektu</w:t>
            </w:r>
          </w:p>
        </w:tc>
      </w:tr>
      <w:tr w:rsidR="009106B7" w:rsidRPr="00C05D17" w:rsidTr="00415C22">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Kralice na Hané - Prostějov</w:t>
            </w:r>
          </w:p>
        </w:tc>
        <w:tc>
          <w:tcPr>
            <w:tcW w:w="7082" w:type="dxa"/>
            <w:tcBorders>
              <w:top w:val="nil"/>
              <w:left w:val="nil"/>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1466 m a 561 m stezka pro pěší a cyklisty k průmyslové zóně, součástí bylo předláždění chodníku v obci v délce 413 m včetně úprav vjezdů a parkovacích míst, chodník k podniku ACHP 158 m, most přes vodoteč u Kralic, vegetační úpravy, přeložky inženýrských sítí a osvětlení v místě křížení s komunikací.</w:t>
            </w:r>
          </w:p>
        </w:tc>
      </w:tr>
      <w:tr w:rsidR="009106B7" w:rsidRPr="00C05D17" w:rsidTr="00415C22">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Bedihošť - Prostějov</w:t>
            </w:r>
          </w:p>
        </w:tc>
        <w:tc>
          <w:tcPr>
            <w:tcW w:w="7082" w:type="dxa"/>
            <w:tcBorders>
              <w:top w:val="nil"/>
              <w:left w:val="nil"/>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živičný povrch cyklostezky o šířce 2 m, úpravy inženýrských sítí dotčených projektem</w:t>
            </w:r>
          </w:p>
        </w:tc>
      </w:tr>
      <w:tr w:rsidR="009106B7" w:rsidRPr="00C05D17" w:rsidTr="00415C22">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Hrubčice - Bedihošť - Čehovice</w:t>
            </w:r>
          </w:p>
        </w:tc>
        <w:tc>
          <w:tcPr>
            <w:tcW w:w="7082" w:type="dxa"/>
            <w:tcBorders>
              <w:top w:val="nil"/>
              <w:left w:val="nil"/>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106B7" w:rsidRPr="00C05D17" w:rsidTr="00415C22">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Klenovice na Hané -  Čelčice - Čehovice</w:t>
            </w:r>
          </w:p>
        </w:tc>
        <w:tc>
          <w:tcPr>
            <w:tcW w:w="7082" w:type="dxa"/>
            <w:tcBorders>
              <w:top w:val="nil"/>
              <w:left w:val="nil"/>
              <w:bottom w:val="single" w:sz="4" w:space="0" w:color="auto"/>
              <w:right w:val="single" w:sz="4" w:space="0" w:color="auto"/>
            </w:tcBorders>
            <w:shd w:val="clear" w:color="auto" w:fill="auto"/>
            <w:vAlign w:val="bottom"/>
            <w:hideMark/>
          </w:tcPr>
          <w:p w:rsidR="009106B7" w:rsidRPr="004D13F1" w:rsidRDefault="009106B7" w:rsidP="00415C22">
            <w:pPr>
              <w:spacing w:after="0" w:line="240" w:lineRule="auto"/>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úsek Čehovice-Čelčice o délce 1,57 Km, úsek Klenovice na Hané -  Čelčice v délce 1,23 km včetně mostního objektu</w:t>
            </w:r>
          </w:p>
        </w:tc>
      </w:tr>
    </w:tbl>
    <w:p w:rsidR="009106B7" w:rsidRPr="00C05D1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i/>
          <w:iCs/>
          <w:u w:val="single"/>
        </w:rPr>
      </w:pPr>
    </w:p>
    <w:p w:rsidR="009106B7" w:rsidRPr="00C05D17" w:rsidRDefault="009106B7" w:rsidP="009106B7">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3"/>
        <w:gridCol w:w="7205"/>
      </w:tblGrid>
      <w:tr w:rsidR="009106B7" w:rsidRPr="00C05D17" w:rsidTr="00415C22">
        <w:trPr>
          <w:trHeight w:val="461"/>
        </w:trPr>
        <w:tc>
          <w:tcPr>
            <w:tcW w:w="1729" w:type="dxa"/>
            <w:gridSpan w:val="2"/>
            <w:tcBorders>
              <w:top w:val="single" w:sz="12" w:space="0" w:color="auto"/>
              <w:lef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O2 Investice do sociální infrastruktury</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05" w:type="dxa"/>
            <w:tcBorders>
              <w:right w:val="single" w:sz="12" w:space="0" w:color="auto"/>
            </w:tcBorders>
            <w:shd w:val="clear" w:color="auto" w:fill="auto"/>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rPr>
                <w:i/>
                <w:u w:val="single"/>
              </w:rPr>
            </w:pPr>
            <w:r w:rsidRPr="00C05D17">
              <w:rPr>
                <w:i/>
                <w:u w:val="single"/>
              </w:rPr>
              <w:t xml:space="preserve">SPECIFICKÝ CÍL 2.1: Zvýšení kvality a dostupnosti služeb vedoucí k sociální inkluzi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05" w:type="dxa"/>
            <w:tcBorders>
              <w:right w:val="single" w:sz="12" w:space="0" w:color="auto"/>
            </w:tcBorders>
            <w:shd w:val="clear" w:color="auto" w:fill="auto"/>
          </w:tcPr>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SC 3 Rozvoj služeb</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O 3.1 Zachování a rozvoj občanské vybavenosti obcí regionu</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9106B7" w:rsidRPr="00C05D17" w:rsidRDefault="009106B7" w:rsidP="00415C22">
            <w:pPr>
              <w:pStyle w:val="Bezmezer"/>
              <w:jc w:val="both"/>
              <w:rPr>
                <w:rFonts w:asciiTheme="minorHAnsi" w:hAnsiTheme="minorHAnsi"/>
              </w:rPr>
            </w:pPr>
            <w:r w:rsidRPr="00C05D17">
              <w:rPr>
                <w:rFonts w:asciiTheme="minorHAnsi" w:hAnsiTheme="minorHAnsi"/>
              </w:rPr>
              <w:t xml:space="preserve">Cílem opatření je zajistit dostatečné zázemí pro bydlení sociálně slabších skupin obyvatel.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05" w:type="dxa"/>
            <w:tcBorders>
              <w:right w:val="single" w:sz="12" w:space="0" w:color="auto"/>
            </w:tcBorders>
            <w:shd w:val="clear" w:color="auto" w:fill="auto"/>
          </w:tcPr>
          <w:p w:rsidR="009106B7" w:rsidRPr="00C05D17" w:rsidRDefault="009106B7" w:rsidP="00415C22">
            <w:pPr>
              <w:pStyle w:val="Bezmezer"/>
              <w:rPr>
                <w:rFonts w:cs="Arial"/>
                <w:b/>
                <w:color w:val="000000"/>
              </w:rPr>
            </w:pPr>
            <w:r w:rsidRPr="00C05D17">
              <w:rPr>
                <w:rFonts w:cs="Arial"/>
                <w:b/>
                <w:color w:val="000000"/>
              </w:rPr>
              <w:t xml:space="preserve">Podporovány budou aktivity: </w:t>
            </w:r>
          </w:p>
          <w:p w:rsidR="009106B7" w:rsidRPr="00C05D17" w:rsidRDefault="009106B7" w:rsidP="00415C22">
            <w:pPr>
              <w:pStyle w:val="Bezmezer"/>
              <w:rPr>
                <w:rFonts w:asciiTheme="minorHAnsi" w:hAnsiTheme="minorHAnsi"/>
                <w:b/>
                <w:u w:val="single"/>
              </w:rPr>
            </w:pPr>
            <w:r w:rsidRPr="00C05D17">
              <w:rPr>
                <w:rFonts w:asciiTheme="minorHAnsi" w:hAnsiTheme="minorHAnsi"/>
                <w:b/>
                <w:u w:val="single"/>
              </w:rPr>
              <w:t>Sociální bydlení</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a rekonstrukce jednotlivých bytů v nesegregovaných intravilánech obcí;</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stavební parcely a výstavba bytového domu se čtyřmi až šesti bytovými jednotkami;</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nástavba nebo půdní vestavba bytů na stávající bytový dům;</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p>
          <w:p w:rsidR="009106B7" w:rsidRPr="00C05D17" w:rsidRDefault="009106B7" w:rsidP="009106B7">
            <w:pPr>
              <w:pStyle w:val="Bezmezer"/>
              <w:numPr>
                <w:ilvl w:val="0"/>
                <w:numId w:val="32"/>
              </w:numPr>
              <w:rPr>
                <w:rFonts w:asciiTheme="minorHAnsi" w:hAnsiTheme="minorHAnsi"/>
              </w:rPr>
            </w:pPr>
            <w:r w:rsidRPr="00C05D17">
              <w:rPr>
                <w:rFonts w:asciiTheme="minorHAnsi" w:hAnsiTheme="minorHAnsi"/>
              </w:rPr>
              <w:lastRenderedPageBreak/>
              <w:t>rekonstrukce bytového domu, při které dojde ke změně dispozic bytových jednotek (např. rozdělení větších bytů na menší) za účelem vytvoření sociálních bytů.</w:t>
            </w:r>
          </w:p>
          <w:p w:rsidR="009106B7" w:rsidRPr="00C05D17" w:rsidRDefault="009106B7" w:rsidP="00415C22">
            <w:pPr>
              <w:pStyle w:val="Bezmezer"/>
              <w:rPr>
                <w:rFonts w:asciiTheme="minorHAnsi" w:hAnsiTheme="minorHAnsi"/>
                <w:b/>
                <w:u w:val="single"/>
              </w:rPr>
            </w:pPr>
            <w:r w:rsidRPr="00C05D17">
              <w:rPr>
                <w:rFonts w:asciiTheme="minorHAnsi" w:hAnsiTheme="minorHAnsi"/>
                <w:b/>
                <w:u w:val="single"/>
              </w:rPr>
              <w:t>Doplňková aktivita</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9106B7" w:rsidRPr="00C05D17" w:rsidRDefault="009106B7" w:rsidP="00415C22">
            <w:pPr>
              <w:pStyle w:val="Bezmezer"/>
              <w:rPr>
                <w:rFonts w:asciiTheme="minorHAnsi" w:hAnsiTheme="minorHAnsi"/>
              </w:rPr>
            </w:pPr>
          </w:p>
          <w:p w:rsidR="009106B7" w:rsidRPr="00C05D17" w:rsidRDefault="009106B7" w:rsidP="00415C22">
            <w:pPr>
              <w:pStyle w:val="Bezmezer"/>
              <w:rPr>
                <w:rFonts w:asciiTheme="minorHAnsi" w:hAnsiTheme="minorHAnsi"/>
                <w:i/>
              </w:rPr>
            </w:pPr>
            <w:r w:rsidRPr="00C05D17">
              <w:rPr>
                <w:rFonts w:asciiTheme="minorHAnsi" w:hAnsiTheme="minorHAnsi"/>
                <w:i/>
              </w:rPr>
              <w:t>Typy projektů:</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nákup a rekonstrukce jednotlivých bytů pro účely sociálního bydlení (pořízení kuchyňské linky, rekonstrukce koupelny apod.) v nesegregovaných intravilánech obcí;</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nákup stavební parcely a výstavba bytového domu se čtyřmi až šesti bytovými jednotkami;</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 xml:space="preserve">nástavba nebo půdní vestavba bytů na stávající bytový dům; </w:t>
            </w:r>
          </w:p>
          <w:p w:rsidR="009106B7" w:rsidRPr="00C05D17" w:rsidRDefault="009106B7" w:rsidP="009106B7">
            <w:pPr>
              <w:pStyle w:val="Bezmezer"/>
              <w:numPr>
                <w:ilvl w:val="0"/>
                <w:numId w:val="33"/>
              </w:numPr>
              <w:rPr>
                <w:rFonts w:asciiTheme="minorHAnsi" w:hAnsiTheme="minorHAnsi"/>
              </w:rPr>
            </w:pPr>
            <w:r w:rsidRPr="00C05D17">
              <w:rPr>
                <w:rFonts w:asciiTheme="minorHAnsi" w:hAnsiTheme="minorHAnsi"/>
              </w:rPr>
              <w:t xml:space="preserve">nákup nemovitosti kolaudované pro bydlení nebo jiný účel včetně souvisejících pozemků, a její rekonstrukce na bytový dům se sociálními byty; </w:t>
            </w:r>
          </w:p>
          <w:p w:rsidR="009106B7" w:rsidRPr="00C05D17" w:rsidRDefault="009106B7" w:rsidP="009106B7">
            <w:pPr>
              <w:pStyle w:val="Bezmezer"/>
              <w:numPr>
                <w:ilvl w:val="0"/>
                <w:numId w:val="33"/>
              </w:numPr>
            </w:pPr>
            <w:r w:rsidRPr="00C05D17">
              <w:t>rekonstrukce bytového domu, při které dojde ke změně dispozic bytových jednotek (např. rozdělení větších bytů na menší) za účelem vytvoření sociálních bytů;</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Příjemce</w:t>
            </w:r>
          </w:p>
        </w:tc>
        <w:tc>
          <w:tcPr>
            <w:tcW w:w="7205" w:type="dxa"/>
            <w:tcBorders>
              <w:right w:val="single" w:sz="12" w:space="0" w:color="auto"/>
            </w:tcBorders>
            <w:shd w:val="clear" w:color="auto" w:fill="auto"/>
          </w:tcPr>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nestátní neziskové organizace;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organizační složky státu</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příspěvkové organizace organizačních složek státu;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kraje</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organizace zřizované nebo zakládané kraji</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obce;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organizace zřizované nebo zakládané obcemi;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dobrovolné svazky obcí</w:t>
            </w:r>
            <w:r w:rsidRPr="00C05D17">
              <w:t>;</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organizace zřizované nebo zakládané dobrovolnými svazky obcí;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 xml:space="preserve">církve; </w:t>
            </w:r>
          </w:p>
          <w:p w:rsidR="009106B7" w:rsidRPr="00C05D17" w:rsidRDefault="009106B7" w:rsidP="009106B7">
            <w:pPr>
              <w:pStyle w:val="Bezmezer"/>
              <w:numPr>
                <w:ilvl w:val="0"/>
                <w:numId w:val="34"/>
              </w:numPr>
              <w:rPr>
                <w:rFonts w:asciiTheme="minorHAnsi" w:hAnsiTheme="minorHAnsi"/>
              </w:rPr>
            </w:pPr>
            <w:r w:rsidRPr="00C05D17">
              <w:rPr>
                <w:rFonts w:asciiTheme="minorHAnsi" w:hAnsiTheme="minorHAnsi"/>
              </w:rPr>
              <w:t>církevní organizace.</w:t>
            </w:r>
          </w:p>
          <w:p w:rsidR="009106B7" w:rsidRPr="00C05D17" w:rsidRDefault="009106B7" w:rsidP="00415C22">
            <w:pPr>
              <w:pStyle w:val="Bezmezer"/>
              <w:jc w:val="both"/>
              <w:rPr>
                <w:rFonts w:asciiTheme="minorHAnsi" w:hAnsiTheme="minorHAnsi"/>
              </w:rPr>
            </w:pPr>
            <w:r w:rsidRPr="00C05D17">
              <w:t>Seznam příjemců může být ve výzvě omezen. Omezení vyplývá z malé výše podpory přidělené MAS na celé programové období 2014 - 2020.</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Výše způsobilých nákladů</w:t>
            </w:r>
          </w:p>
        </w:tc>
        <w:tc>
          <w:tcPr>
            <w:tcW w:w="7205" w:type="dxa"/>
            <w:tcBorders>
              <w:right w:val="single" w:sz="12" w:space="0" w:color="auto"/>
            </w:tcBorders>
            <w:shd w:val="clear" w:color="auto" w:fill="auto"/>
          </w:tcPr>
          <w:p w:rsidR="009106B7" w:rsidRPr="00C05D17" w:rsidRDefault="009106B7" w:rsidP="00415C22">
            <w:pPr>
              <w:pStyle w:val="Bezmezer"/>
              <w:jc w:val="both"/>
            </w:pPr>
            <w:r w:rsidRPr="00C05D17">
              <w:t>Minimální a maximální výše bude nastavena ve výzvě MAS.</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05" w:type="dxa"/>
            <w:tcBorders>
              <w:right w:val="single" w:sz="12" w:space="0" w:color="auto"/>
            </w:tcBorders>
            <w:shd w:val="clear" w:color="auto" w:fill="auto"/>
          </w:tcPr>
          <w:p w:rsidR="009106B7" w:rsidRPr="00C05D17" w:rsidRDefault="009106B7" w:rsidP="00415C22">
            <w:pPr>
              <w:pStyle w:val="Bezmezer"/>
            </w:pPr>
            <w:r w:rsidRPr="00C05D17">
              <w:t xml:space="preserve">Přímá, nenávratná dotace 95 % </w:t>
            </w:r>
          </w:p>
        </w:tc>
      </w:tr>
      <w:tr w:rsidR="009106B7" w:rsidRPr="00C05D17" w:rsidTr="00415C22">
        <w:tc>
          <w:tcPr>
            <w:tcW w:w="1729" w:type="dxa"/>
            <w:gridSpan w:val="2"/>
            <w:tcBorders>
              <w:left w:val="single" w:sz="12" w:space="0" w:color="auto"/>
              <w:bottom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Principy  stanovení preferenčních kritérií</w:t>
            </w:r>
          </w:p>
        </w:tc>
        <w:tc>
          <w:tcPr>
            <w:tcW w:w="7205" w:type="dxa"/>
            <w:tcBorders>
              <w:bottom w:val="single" w:sz="12" w:space="0" w:color="auto"/>
              <w:right w:val="single" w:sz="12" w:space="0" w:color="auto"/>
            </w:tcBorders>
            <w:shd w:val="clear" w:color="auto" w:fill="auto"/>
          </w:tcPr>
          <w:p w:rsidR="009106B7" w:rsidRPr="00C05D17" w:rsidRDefault="009106B7" w:rsidP="00415C22">
            <w:pPr>
              <w:pStyle w:val="Bezmezer"/>
              <w:jc w:val="both"/>
            </w:pPr>
            <w:r w:rsidRPr="00C05D17">
              <w:rPr>
                <w:rFonts w:cs="Times New Roman"/>
              </w:rPr>
              <w:t xml:space="preserve">Preferenční kritéria budou nastavena až v konkrétní výzvě MAS </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9D9D9" w:themeFill="background1" w:themeFillShade="D9"/>
          </w:tcPr>
          <w:p w:rsidR="009106B7" w:rsidRPr="003D22E3" w:rsidRDefault="009106B7" w:rsidP="00415C22">
            <w:pPr>
              <w:pStyle w:val="Bezmezer"/>
              <w:rPr>
                <w:b/>
                <w:highlight w:val="yellow"/>
              </w:rPr>
            </w:pPr>
            <w:r w:rsidRPr="003D22E3">
              <w:rPr>
                <w:b/>
                <w:highlight w:val="yellow"/>
              </w:rPr>
              <w:t>Indikátory výstupu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3D22E3" w:rsidRDefault="009106B7" w:rsidP="00415C22">
            <w:pPr>
              <w:pStyle w:val="Bezmezer"/>
              <w:rPr>
                <w:highlight w:val="yellow"/>
              </w:rPr>
            </w:pPr>
            <w:r w:rsidRPr="003D22E3">
              <w:rPr>
                <w:highlight w:val="yellow"/>
              </w:rPr>
              <w:t>5 53 01</w:t>
            </w:r>
          </w:p>
        </w:tc>
        <w:tc>
          <w:tcPr>
            <w:tcW w:w="7218" w:type="dxa"/>
            <w:gridSpan w:val="2"/>
            <w:tcBorders>
              <w:top w:val="single" w:sz="12" w:space="0" w:color="auto"/>
              <w:left w:val="single" w:sz="12" w:space="0" w:color="auto"/>
              <w:bottom w:val="single" w:sz="12" w:space="0" w:color="auto"/>
            </w:tcBorders>
            <w:shd w:val="clear" w:color="auto" w:fill="auto"/>
          </w:tcPr>
          <w:p w:rsidR="009106B7" w:rsidRPr="003D22E3" w:rsidRDefault="009106B7" w:rsidP="00415C22">
            <w:pPr>
              <w:pStyle w:val="Bezmezer"/>
              <w:rPr>
                <w:highlight w:val="yellow"/>
              </w:rPr>
            </w:pPr>
            <w:r w:rsidRPr="003D22E3">
              <w:rPr>
                <w:rFonts w:eastAsia="Times New Roman" w:cs="Times New Roman"/>
                <w:b/>
                <w:color w:val="000000"/>
                <w:highlight w:val="yellow"/>
                <w:lang w:eastAsia="cs-CZ"/>
              </w:rPr>
              <w:t>Počet podpořených bytů pro sociální bydlení</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DD9C3" w:themeFill="background2" w:themeFillShade="E6"/>
          </w:tcPr>
          <w:p w:rsidR="009106B7" w:rsidRPr="003D22E3" w:rsidRDefault="009106B7" w:rsidP="00415C22">
            <w:pPr>
              <w:pStyle w:val="Bezmezer"/>
              <w:rPr>
                <w:b/>
                <w:highlight w:val="yellow"/>
              </w:rPr>
            </w:pPr>
            <w:r w:rsidRPr="003D22E3">
              <w:rPr>
                <w:b/>
                <w:highlight w:val="yellow"/>
              </w:rPr>
              <w:t>Indikátory výsledku</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3D22E3" w:rsidRDefault="009106B7" w:rsidP="00415C22">
            <w:pPr>
              <w:pStyle w:val="Bezmezer"/>
              <w:rPr>
                <w:highlight w:val="yellow"/>
              </w:rPr>
            </w:pPr>
            <w:r w:rsidRPr="003D22E3">
              <w:rPr>
                <w:rFonts w:eastAsia="Times New Roman" w:cs="Times New Roman"/>
                <w:color w:val="000000"/>
                <w:highlight w:val="yellow"/>
                <w:lang w:eastAsia="cs-CZ"/>
              </w:rPr>
              <w:t>5 53 10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3D22E3" w:rsidRDefault="009106B7" w:rsidP="00415C22">
            <w:pPr>
              <w:pStyle w:val="Bezmezer"/>
              <w:rPr>
                <w:highlight w:val="yellow"/>
              </w:rPr>
            </w:pPr>
            <w:r w:rsidRPr="003D22E3">
              <w:rPr>
                <w:rFonts w:eastAsia="Times New Roman" w:cs="Times New Roman"/>
                <w:b/>
                <w:color w:val="000000"/>
                <w:highlight w:val="yellow"/>
                <w:lang w:eastAsia="cs-CZ"/>
              </w:rPr>
              <w:t>Nárůst kapacity sociálních bytů</w:t>
            </w:r>
          </w:p>
        </w:tc>
      </w:tr>
      <w:tr w:rsidR="009106B7" w:rsidRPr="00531C77"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3D22E3" w:rsidRDefault="009106B7" w:rsidP="00415C22">
            <w:pPr>
              <w:pStyle w:val="Bezmezer"/>
              <w:rPr>
                <w:highlight w:val="yellow"/>
              </w:rPr>
            </w:pPr>
            <w:r w:rsidRPr="003D22E3">
              <w:rPr>
                <w:highlight w:val="yellow"/>
              </w:rPr>
              <w:lastRenderedPageBreak/>
              <w:t>5 53 20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3D22E3" w:rsidRDefault="009106B7" w:rsidP="00415C22">
            <w:pPr>
              <w:pStyle w:val="Bezmezer"/>
              <w:rPr>
                <w:highlight w:val="yellow"/>
              </w:rPr>
            </w:pPr>
            <w:r w:rsidRPr="003D22E3">
              <w:rPr>
                <w:b/>
                <w:highlight w:val="yellow"/>
              </w:rPr>
              <w:t>Průměrný počet osob využívající sociální bydlení</w:t>
            </w:r>
          </w:p>
        </w:tc>
      </w:tr>
    </w:tbl>
    <w:p w:rsidR="009106B7" w:rsidRDefault="009106B7" w:rsidP="009106B7">
      <w:pPr>
        <w:pStyle w:val="Bezmezer"/>
        <w:rPr>
          <w:rFonts w:eastAsia="Times New Roman" w:cs="Times New Roman"/>
          <w:color w:val="000000"/>
          <w:lang w:eastAsia="cs-CZ"/>
        </w:rPr>
      </w:pPr>
    </w:p>
    <w:p w:rsidR="009106B7" w:rsidRDefault="009106B7" w:rsidP="009106B7">
      <w:pPr>
        <w:pStyle w:val="Bezmezer"/>
        <w:rPr>
          <w:rFonts w:eastAsia="Times New Roman" w:cs="Times New Roman"/>
          <w:color w:val="000000"/>
          <w:lang w:eastAsia="cs-C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3603"/>
        <w:gridCol w:w="3604"/>
      </w:tblGrid>
      <w:tr w:rsidR="009106B7" w:rsidRPr="004D13F1" w:rsidTr="00415C22">
        <w:tc>
          <w:tcPr>
            <w:tcW w:w="1730" w:type="dxa"/>
            <w:tcBorders>
              <w:top w:val="single" w:sz="12"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Vycházeli jsme z počtu plánovaných lůžek v rámci indikátoru v MI 5 53 10.</w:t>
            </w:r>
          </w:p>
          <w:p w:rsidR="009106B7" w:rsidRPr="004D13F1" w:rsidRDefault="009106B7" w:rsidP="00415C22">
            <w:pPr>
              <w:pStyle w:val="Bezmezer"/>
              <w:rPr>
                <w:strike/>
                <w:highlight w:val="yellow"/>
              </w:rPr>
            </w:pPr>
            <w:r w:rsidRPr="004D13F1">
              <w:rPr>
                <w:strike/>
                <w:highlight w:val="yellow"/>
              </w:rPr>
              <w:t xml:space="preserve">Pro stanovení hodnoty indikátoru jsme použili průměrnou obsazenost dle MPSV ČR 0,7 osoby na lůžko, to znamená, že každé lůžko musí být obsazeno minimálně 256 dní v roce. </w:t>
            </w: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b/>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9106B7" w:rsidRPr="004D13F1" w:rsidRDefault="009106B7" w:rsidP="00415C22">
            <w:pPr>
              <w:pStyle w:val="Bezmezer"/>
              <w:rPr>
                <w:rFonts w:eastAsia="Times New Roman" w:cs="Times New Roman"/>
                <w:strike/>
                <w:color w:val="000000"/>
                <w:highlight w:val="yellow"/>
                <w:lang w:eastAsia="cs-CZ"/>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12"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9106B7" w:rsidRPr="004D13F1" w:rsidRDefault="009106B7" w:rsidP="00415C22">
            <w:pPr>
              <w:pStyle w:val="Bezmezer"/>
              <w:rPr>
                <w:strike/>
                <w:highlight w:val="yellow"/>
              </w:rPr>
            </w:pPr>
            <w:r>
              <w:rPr>
                <w:strike/>
                <w:highlight w:val="yellow"/>
              </w:rPr>
              <w:t>35</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9106B7" w:rsidRPr="004D13F1" w:rsidRDefault="009106B7" w:rsidP="00415C22">
            <w:pPr>
              <w:pStyle w:val="Bezmezer"/>
              <w:rPr>
                <w:strike/>
                <w:highlight w:val="yellow"/>
              </w:rPr>
            </w:pPr>
          </w:p>
        </w:tc>
      </w:tr>
    </w:tbl>
    <w:p w:rsidR="009106B7" w:rsidRPr="004D13F1" w:rsidRDefault="009106B7" w:rsidP="009106B7">
      <w:pPr>
        <w:pStyle w:val="Bezmezer"/>
        <w:rPr>
          <w:rFonts w:eastAsia="Times New Roman" w:cs="Times New Roman"/>
          <w:strike/>
          <w:color w:val="000000"/>
          <w:highlight w:val="yellow"/>
          <w:lang w:eastAsia="cs-C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3603"/>
        <w:gridCol w:w="3604"/>
      </w:tblGrid>
      <w:tr w:rsidR="009106B7" w:rsidRPr="004D13F1" w:rsidTr="00415C22">
        <w:tc>
          <w:tcPr>
            <w:tcW w:w="1730" w:type="dxa"/>
            <w:tcBorders>
              <w:top w:val="single" w:sz="12"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 xml:space="preserve">Průměrná cena jedné bytové jednotky na území MAS je dle realizovaných projektů z tabulky pod </w:t>
            </w:r>
            <w:proofErr w:type="spellStart"/>
            <w:r w:rsidRPr="004D13F1">
              <w:rPr>
                <w:strike/>
                <w:highlight w:val="yellow"/>
              </w:rPr>
              <w:t>fichí</w:t>
            </w:r>
            <w:proofErr w:type="spellEnd"/>
            <w:r w:rsidRPr="004D13F1">
              <w:rPr>
                <w:strike/>
                <w:highlight w:val="yellow"/>
              </w:rPr>
              <w:t xml:space="preserve"> 725,08 tis. Kč. Plánované projekty počítají s jednolůžkovými byty, proto jsou celkové finance v tabulce pod </w:t>
            </w:r>
            <w:proofErr w:type="spellStart"/>
            <w:r w:rsidRPr="004D13F1">
              <w:rPr>
                <w:strike/>
                <w:highlight w:val="yellow"/>
              </w:rPr>
              <w:t>fichí</w:t>
            </w:r>
            <w:proofErr w:type="spellEnd"/>
            <w:r w:rsidRPr="004D13F1">
              <w:rPr>
                <w:strike/>
                <w:highlight w:val="yellow"/>
              </w:rPr>
              <w:t xml:space="preserve"> vyděleny počtem lůžek. Plánovaná cena jedné jednolůžkové bytové jednotky je stanovena na 725,00 tis. Kč.</w:t>
            </w: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rFonts w:eastAsia="Times New Roman" w:cs="Times New Roman"/>
                <w:b/>
                <w:strike/>
                <w:color w:val="000000"/>
                <w:highlight w:val="yellow"/>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rFonts w:eastAsia="Times New Roman" w:cs="Times New Roman"/>
                <w:strike/>
                <w:color w:val="000000"/>
                <w:highlight w:val="yellow"/>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strike/>
                <w:highlight w:val="yellow"/>
              </w:rPr>
            </w:pPr>
          </w:p>
        </w:tc>
      </w:tr>
      <w:tr w:rsidR="009106B7" w:rsidRPr="004D13F1" w:rsidTr="00415C22">
        <w:tc>
          <w:tcPr>
            <w:tcW w:w="1730" w:type="dxa"/>
            <w:tcBorders>
              <w:top w:val="single" w:sz="6" w:space="0" w:color="auto"/>
              <w:left w:val="single" w:sz="12" w:space="0" w:color="auto"/>
              <w:bottom w:val="single" w:sz="12"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9106B7" w:rsidRPr="004D13F1" w:rsidRDefault="009106B7" w:rsidP="00415C22">
            <w:pPr>
              <w:pStyle w:val="Bezmezer"/>
              <w:rPr>
                <w:strike/>
                <w:highlight w:val="yellow"/>
              </w:rPr>
            </w:pPr>
            <w:r>
              <w:rPr>
                <w:strike/>
                <w:highlight w:val="yellow"/>
              </w:rPr>
              <w:t>8</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9106B7" w:rsidRPr="004D13F1" w:rsidRDefault="009106B7" w:rsidP="00415C22">
            <w:pPr>
              <w:pStyle w:val="Bezmezer"/>
              <w:rPr>
                <w:strike/>
                <w:highlight w:val="yellow"/>
              </w:rPr>
            </w:pPr>
          </w:p>
        </w:tc>
      </w:tr>
    </w:tbl>
    <w:p w:rsidR="009106B7" w:rsidRPr="004D13F1" w:rsidRDefault="009106B7" w:rsidP="009106B7">
      <w:pPr>
        <w:pStyle w:val="Bezmezer"/>
        <w:rPr>
          <w:rFonts w:eastAsia="Times New Roman" w:cs="Times New Roman"/>
          <w:strike/>
          <w:color w:val="000000"/>
          <w:highlight w:val="yellow"/>
          <w:lang w:eastAsia="cs-C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3602"/>
        <w:gridCol w:w="3605"/>
      </w:tblGrid>
      <w:tr w:rsidR="009106B7" w:rsidRPr="004D13F1" w:rsidTr="00415C22">
        <w:tc>
          <w:tcPr>
            <w:tcW w:w="1730" w:type="dxa"/>
            <w:tcBorders>
              <w:top w:val="single" w:sz="12"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 xml:space="preserve">Při stanovení výchozího stavu jsme vycházeli z údajů z území zrealizovaných projektů.  Plánované projekty počítají s jednolůžkovými byty. V návaznosti na indikátor 55301 tedy navýšíme kapacitu o 6 lůžek. </w:t>
            </w:r>
          </w:p>
          <w:p w:rsidR="009106B7" w:rsidRPr="004D13F1" w:rsidRDefault="009106B7" w:rsidP="00415C22">
            <w:pPr>
              <w:pStyle w:val="Bezmezer"/>
              <w:rPr>
                <w:strike/>
              </w:rPr>
            </w:pPr>
            <w:r w:rsidRPr="004D13F1">
              <w:rPr>
                <w:strike/>
                <w:highlight w:val="yellow"/>
              </w:rPr>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9106B7" w:rsidRPr="00C05D17"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rFonts w:eastAsia="Times New Roman" w:cs="Times New Roman"/>
                <w:strike/>
                <w:color w:val="000000"/>
                <w:highlight w:val="yellow"/>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C05D17" w:rsidRDefault="009106B7" w:rsidP="00415C22">
            <w:pPr>
              <w:pStyle w:val="Bezmezer"/>
            </w:pPr>
          </w:p>
        </w:tc>
      </w:tr>
      <w:tr w:rsidR="009106B7" w:rsidRPr="00C05D17"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b/>
                <w:strike/>
                <w:highlight w:val="yellow"/>
              </w:rPr>
            </w:pPr>
            <w:r w:rsidRPr="004D13F1">
              <w:rPr>
                <w:rFonts w:eastAsia="Times New Roman" w:cs="Times New Roman"/>
                <w:b/>
                <w:strike/>
                <w:color w:val="000000"/>
                <w:highlight w:val="yellow"/>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C05D17" w:rsidRDefault="009106B7" w:rsidP="00415C22">
            <w:pPr>
              <w:pStyle w:val="Bezmezer"/>
            </w:pPr>
          </w:p>
        </w:tc>
      </w:tr>
      <w:tr w:rsidR="009106B7" w:rsidRPr="00C05D17"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9106B7" w:rsidRPr="004D13F1" w:rsidRDefault="009106B7" w:rsidP="00415C22">
            <w:pPr>
              <w:pStyle w:val="Bezmezer"/>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C05D17" w:rsidRDefault="009106B7" w:rsidP="00415C22">
            <w:pPr>
              <w:pStyle w:val="Bezmezer"/>
            </w:pPr>
          </w:p>
        </w:tc>
      </w:tr>
      <w:tr w:rsidR="009106B7" w:rsidRPr="00C05D17"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27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C05D17" w:rsidRDefault="009106B7" w:rsidP="00415C22">
            <w:pPr>
              <w:pStyle w:val="Bezmezer"/>
            </w:pPr>
          </w:p>
        </w:tc>
      </w:tr>
      <w:tr w:rsidR="009106B7" w:rsidRPr="00C05D17" w:rsidTr="00415C22">
        <w:tc>
          <w:tcPr>
            <w:tcW w:w="1730"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9106B7" w:rsidRPr="00C05D17" w:rsidRDefault="009106B7" w:rsidP="00415C22">
            <w:pPr>
              <w:pStyle w:val="Bezmezer"/>
            </w:pPr>
          </w:p>
        </w:tc>
      </w:tr>
      <w:tr w:rsidR="009106B7" w:rsidRPr="00C05D17" w:rsidTr="00415C22">
        <w:tc>
          <w:tcPr>
            <w:tcW w:w="1730" w:type="dxa"/>
            <w:tcBorders>
              <w:top w:val="single" w:sz="6" w:space="0" w:color="auto"/>
              <w:left w:val="single" w:sz="12" w:space="0" w:color="auto"/>
              <w:bottom w:val="single" w:sz="12"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9106B7" w:rsidRPr="004D13F1" w:rsidRDefault="009106B7" w:rsidP="00415C22">
            <w:pPr>
              <w:pStyle w:val="Bezmezer"/>
              <w:rPr>
                <w:strike/>
                <w:highlight w:val="yellow"/>
              </w:rPr>
            </w:pPr>
            <w:r>
              <w:rPr>
                <w:strike/>
                <w:highlight w:val="yellow"/>
              </w:rPr>
              <w:t>50</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9106B7" w:rsidRPr="00C05D17" w:rsidRDefault="009106B7" w:rsidP="00415C22">
            <w:pPr>
              <w:pStyle w:val="Bezmezer"/>
            </w:pPr>
          </w:p>
        </w:tc>
      </w:tr>
    </w:tbl>
    <w:p w:rsidR="009106B7" w:rsidRDefault="009106B7" w:rsidP="009106B7">
      <w:pPr>
        <w:pStyle w:val="Bezmezer"/>
        <w:rPr>
          <w:rFonts w:eastAsia="Times New Roman" w:cs="Times New Roman"/>
          <w:color w:val="000000"/>
          <w:lang w:eastAsia="cs-CZ"/>
        </w:rPr>
      </w:pPr>
    </w:p>
    <w:p w:rsidR="009106B7" w:rsidRDefault="009106B7" w:rsidP="009106B7">
      <w:pPr>
        <w:pStyle w:val="Bezmezer"/>
        <w:rPr>
          <w:rFonts w:eastAsia="Times New Roman" w:cs="Times New Roman"/>
          <w:color w:val="000000"/>
          <w:lang w:eastAsia="cs-CZ"/>
        </w:rPr>
      </w:pPr>
    </w:p>
    <w:p w:rsidR="009106B7" w:rsidRPr="00C05D17" w:rsidRDefault="009106B7" w:rsidP="009106B7">
      <w:pPr>
        <w:pStyle w:val="Bezmezer"/>
        <w:rPr>
          <w:rFonts w:eastAsia="Times New Roman" w:cs="Times New Roman"/>
          <w:color w:val="000000"/>
          <w:lang w:eastAsia="cs-CZ"/>
        </w:rPr>
      </w:pPr>
    </w:p>
    <w:p w:rsidR="009106B7" w:rsidRPr="004D13F1" w:rsidRDefault="009106B7" w:rsidP="009106B7">
      <w:pPr>
        <w:pStyle w:val="Bezmezer"/>
        <w:ind w:left="142"/>
        <w:rPr>
          <w:rFonts w:eastAsia="Times New Roman" w:cs="Times New Roman"/>
          <w:strike/>
          <w:color w:val="000000"/>
          <w:highlight w:val="yellow"/>
          <w:lang w:eastAsia="cs-CZ"/>
        </w:rPr>
      </w:pPr>
      <w:r w:rsidRPr="004D13F1">
        <w:rPr>
          <w:rFonts w:eastAsia="Times New Roman" w:cs="Times New Roman"/>
          <w:strike/>
          <w:color w:val="000000"/>
          <w:highlight w:val="yellow"/>
          <w:lang w:eastAsia="cs-CZ"/>
        </w:rPr>
        <w:t>Sociální bydlení projekty od roku 2002</w:t>
      </w:r>
    </w:p>
    <w:p w:rsidR="009106B7" w:rsidRPr="004D13F1" w:rsidRDefault="009106B7" w:rsidP="009106B7">
      <w:pPr>
        <w:pStyle w:val="Bezmezer"/>
        <w:ind w:left="142"/>
        <w:rPr>
          <w:rFonts w:eastAsia="Times New Roman" w:cs="Times New Roman"/>
          <w:strike/>
          <w:color w:val="000000"/>
          <w:highlight w:val="yellow"/>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9106B7" w:rsidRPr="004D13F1" w:rsidTr="00415C22">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lastRenderedPageBreak/>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Cena jednolůžkové bytové jednotky tis. Kč</w:t>
            </w:r>
          </w:p>
        </w:tc>
      </w:tr>
      <w:tr w:rsidR="009106B7" w:rsidRPr="004D13F1" w:rsidTr="00415C22">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100%</w:t>
            </w:r>
          </w:p>
        </w:tc>
        <w:tc>
          <w:tcPr>
            <w:tcW w:w="992"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1333,33</w:t>
            </w:r>
          </w:p>
        </w:tc>
      </w:tr>
      <w:tr w:rsidR="009106B7" w:rsidRPr="004D13F1" w:rsidTr="00415C22">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100%</w:t>
            </w:r>
          </w:p>
        </w:tc>
        <w:tc>
          <w:tcPr>
            <w:tcW w:w="992"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561,07</w:t>
            </w:r>
          </w:p>
        </w:tc>
      </w:tr>
      <w:tr w:rsidR="009106B7" w:rsidRPr="004D13F1" w:rsidTr="00415C22">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100%</w:t>
            </w:r>
          </w:p>
        </w:tc>
        <w:tc>
          <w:tcPr>
            <w:tcW w:w="992"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520,00</w:t>
            </w:r>
          </w:p>
        </w:tc>
      </w:tr>
      <w:tr w:rsidR="009106B7" w:rsidRPr="004D13F1" w:rsidTr="00415C22">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r w:rsidRPr="004D13F1">
              <w:rPr>
                <w:rFonts w:eastAsia="Times New Roman" w:cs="Times New Roman"/>
                <w:strike/>
                <w:color w:val="000000"/>
                <w:sz w:val="20"/>
                <w:szCs w:val="20"/>
                <w:highlight w:val="yellow"/>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9106B7" w:rsidRPr="004D13F1" w:rsidRDefault="009106B7" w:rsidP="00415C22">
            <w:pPr>
              <w:spacing w:after="0" w:line="240" w:lineRule="auto"/>
              <w:jc w:val="center"/>
              <w:rPr>
                <w:rFonts w:eastAsia="Times New Roman" w:cs="Times New Roman"/>
                <w:strike/>
                <w:color w:val="000000"/>
                <w:sz w:val="20"/>
                <w:szCs w:val="20"/>
                <w:highlight w:val="yellow"/>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9106B7" w:rsidRPr="004D13F1" w:rsidRDefault="009106B7" w:rsidP="00415C22">
            <w:pPr>
              <w:spacing w:after="0" w:line="240" w:lineRule="auto"/>
              <w:jc w:val="center"/>
              <w:rPr>
                <w:rFonts w:eastAsia="Times New Roman" w:cs="Times New Roman"/>
                <w:strike/>
                <w:color w:val="000000"/>
                <w:sz w:val="20"/>
                <w:szCs w:val="20"/>
                <w:lang w:eastAsia="cs-CZ"/>
              </w:rPr>
            </w:pPr>
            <w:r w:rsidRPr="004D13F1">
              <w:rPr>
                <w:rFonts w:eastAsia="Times New Roman" w:cs="Times New Roman"/>
                <w:strike/>
                <w:color w:val="000000"/>
                <w:sz w:val="20"/>
                <w:szCs w:val="20"/>
                <w:highlight w:val="yellow"/>
                <w:lang w:eastAsia="cs-CZ"/>
              </w:rPr>
              <w:t>725,08</w:t>
            </w:r>
          </w:p>
        </w:tc>
      </w:tr>
    </w:tbl>
    <w:p w:rsidR="009106B7" w:rsidRPr="00C05D17" w:rsidRDefault="009106B7" w:rsidP="009106B7">
      <w:pPr>
        <w:pStyle w:val="Bezmezer"/>
        <w:ind w:left="142"/>
        <w:rPr>
          <w:rFonts w:asciiTheme="minorHAnsi" w:hAnsiTheme="minorHAnsi"/>
        </w:rPr>
      </w:pPr>
    </w:p>
    <w:p w:rsidR="009106B7" w:rsidRPr="00C05D17" w:rsidRDefault="009106B7" w:rsidP="009106B7">
      <w:pPr>
        <w:pStyle w:val="Bezmezer"/>
        <w:rPr>
          <w:rFonts w:asciiTheme="minorHAnsi" w:hAnsiTheme="minorHAnsi"/>
          <w:i/>
          <w:iCs/>
          <w:u w:val="single"/>
        </w:rPr>
      </w:pPr>
    </w:p>
    <w:p w:rsidR="009106B7" w:rsidRPr="004D13F1" w:rsidRDefault="009106B7" w:rsidP="009106B7">
      <w:pPr>
        <w:pStyle w:val="Bezmezer"/>
        <w:rPr>
          <w:rFonts w:asciiTheme="minorHAnsi" w:hAnsiTheme="minorHAnsi"/>
          <w:i/>
          <w:iCs/>
          <w:strike/>
          <w:highlight w:val="yellow"/>
          <w:u w:val="single"/>
        </w:rPr>
      </w:pPr>
      <w:r w:rsidRPr="004D13F1">
        <w:rPr>
          <w:rFonts w:asciiTheme="minorHAnsi" w:hAnsiTheme="minorHAnsi"/>
          <w:i/>
          <w:iCs/>
          <w:strike/>
          <w:highlight w:val="yellow"/>
          <w:u w:val="single"/>
        </w:rPr>
        <w:t xml:space="preserve">Identifikace hlavních cílových skupin: </w:t>
      </w:r>
    </w:p>
    <w:p w:rsidR="009106B7" w:rsidRPr="004D13F1" w:rsidRDefault="009106B7" w:rsidP="009106B7">
      <w:pPr>
        <w:pStyle w:val="Bezmezer"/>
        <w:numPr>
          <w:ilvl w:val="0"/>
          <w:numId w:val="27"/>
        </w:numPr>
        <w:ind w:left="709" w:hanging="283"/>
        <w:rPr>
          <w:rFonts w:asciiTheme="minorHAnsi" w:hAnsiTheme="minorHAnsi"/>
          <w:strike/>
          <w:highlight w:val="yellow"/>
        </w:rPr>
      </w:pPr>
      <w:r w:rsidRPr="004D13F1">
        <w:rPr>
          <w:rFonts w:asciiTheme="minorHAnsi" w:hAnsiTheme="minorHAnsi"/>
          <w:strike/>
          <w:highlight w:val="yellow"/>
        </w:rPr>
        <w:t>osoby sociálně vyloučené či ohrožené sociálním vyloučením;</w:t>
      </w:r>
    </w:p>
    <w:p w:rsidR="009106B7" w:rsidRPr="004D13F1" w:rsidRDefault="009106B7" w:rsidP="009106B7">
      <w:pPr>
        <w:pStyle w:val="Bezmezer"/>
        <w:numPr>
          <w:ilvl w:val="0"/>
          <w:numId w:val="27"/>
        </w:numPr>
        <w:ind w:left="709" w:hanging="283"/>
        <w:rPr>
          <w:rFonts w:asciiTheme="minorHAnsi" w:hAnsiTheme="minorHAnsi"/>
          <w:strike/>
          <w:highlight w:val="yellow"/>
        </w:rPr>
      </w:pPr>
      <w:r w:rsidRPr="004D13F1">
        <w:rPr>
          <w:rFonts w:asciiTheme="minorHAnsi" w:hAnsiTheme="minorHAnsi"/>
          <w:strike/>
          <w:highlight w:val="yellow"/>
        </w:rPr>
        <w:t>osoby se zdravotním postižením;</w:t>
      </w:r>
    </w:p>
    <w:p w:rsidR="009106B7" w:rsidRPr="004D13F1" w:rsidRDefault="009106B7" w:rsidP="009106B7">
      <w:pPr>
        <w:pStyle w:val="Bezmezer"/>
        <w:numPr>
          <w:ilvl w:val="0"/>
          <w:numId w:val="27"/>
        </w:numPr>
        <w:ind w:left="709" w:hanging="283"/>
        <w:rPr>
          <w:rFonts w:asciiTheme="minorHAnsi" w:hAnsiTheme="minorHAnsi"/>
          <w:strike/>
          <w:highlight w:val="yellow"/>
        </w:rPr>
      </w:pPr>
      <w:r w:rsidRPr="004D13F1">
        <w:rPr>
          <w:rFonts w:asciiTheme="minorHAnsi" w:hAnsiTheme="minorHAnsi"/>
          <w:strike/>
          <w:highlight w:val="yellow"/>
        </w:rPr>
        <w:t>osoby v bytové nouzi.</w:t>
      </w:r>
    </w:p>
    <w:p w:rsidR="009106B7" w:rsidRPr="00C05D17" w:rsidRDefault="009106B7" w:rsidP="009106B7">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3"/>
        <w:gridCol w:w="7205"/>
      </w:tblGrid>
      <w:tr w:rsidR="009106B7" w:rsidRPr="00C05D17" w:rsidTr="00415C22">
        <w:trPr>
          <w:trHeight w:val="338"/>
        </w:trPr>
        <w:tc>
          <w:tcPr>
            <w:tcW w:w="1729" w:type="dxa"/>
            <w:gridSpan w:val="2"/>
            <w:tcBorders>
              <w:top w:val="single" w:sz="12" w:space="0" w:color="auto"/>
              <w:lef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top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O3 Investice do školství</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specifický cíl IROP</w:t>
            </w:r>
          </w:p>
        </w:tc>
        <w:tc>
          <w:tcPr>
            <w:tcW w:w="7205" w:type="dxa"/>
            <w:tcBorders>
              <w:right w:val="single" w:sz="12" w:space="0" w:color="auto"/>
            </w:tcBorders>
          </w:tcPr>
          <w:p w:rsidR="009106B7" w:rsidRPr="00C05D17" w:rsidRDefault="009106B7" w:rsidP="00415C22">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9106B7" w:rsidRPr="00C05D17" w:rsidRDefault="009106B7" w:rsidP="00415C22">
            <w:pPr>
              <w:pStyle w:val="Bezmezer"/>
              <w:rPr>
                <w:i/>
                <w:u w:val="single"/>
              </w:rPr>
            </w:pPr>
            <w:r w:rsidRPr="00C05D17">
              <w:rPr>
                <w:i/>
                <w:u w:val="single"/>
              </w:rPr>
              <w:t xml:space="preserve">SPECIFICKÝ CÍL 2.4: Zvýšení kvality a dostupnosti infrastruktury pro vzdělávání a celoživotní učení </w:t>
            </w:r>
          </w:p>
          <w:p w:rsidR="009106B7" w:rsidRPr="00C05D17" w:rsidRDefault="009106B7" w:rsidP="00415C22">
            <w:pPr>
              <w:pStyle w:val="Bezmezer"/>
              <w:jc w:val="both"/>
              <w:rPr>
                <w:iCs/>
              </w:rPr>
            </w:pPr>
            <w:r w:rsidRPr="00C05D17">
              <w:t>Cílem je prostřednictvím kvalitní a dostupné infrastruktury zajistit rovný přístup ke vzdělávání žáků základních škol a zajistit infrastrukturu a vybavení k získávání klíčových kompetencí, které žáci základních</w:t>
            </w:r>
            <w:r>
              <w:t xml:space="preserve"> </w:t>
            </w:r>
            <w:r w:rsidRPr="00C05D17">
              <w:t>škol využijí v praxi.</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Vazba na cíle SCLLD</w:t>
            </w:r>
          </w:p>
        </w:tc>
        <w:tc>
          <w:tcPr>
            <w:tcW w:w="7205" w:type="dxa"/>
            <w:tcBorders>
              <w:right w:val="single" w:sz="12" w:space="0" w:color="auto"/>
            </w:tcBorders>
          </w:tcPr>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SC 3 Rozvoj služeb</w:t>
            </w:r>
          </w:p>
          <w:p w:rsidR="009106B7" w:rsidRPr="00C05D17" w:rsidRDefault="009106B7" w:rsidP="00415C22">
            <w:pPr>
              <w:pStyle w:val="Bezmezer"/>
              <w:rPr>
                <w:rFonts w:asciiTheme="minorHAnsi" w:hAnsiTheme="minorHAnsi"/>
                <w:i/>
                <w:u w:val="single"/>
              </w:rPr>
            </w:pPr>
            <w:r w:rsidRPr="00C05D17">
              <w:rPr>
                <w:rFonts w:asciiTheme="minorHAnsi" w:hAnsiTheme="minorHAnsi"/>
                <w:i/>
                <w:u w:val="single"/>
              </w:rPr>
              <w:t>O 3.1 Zachování a rozvoj občanské vybavenosti obcí regionu</w:t>
            </w:r>
          </w:p>
          <w:p w:rsidR="009106B7" w:rsidRPr="00C05D17" w:rsidRDefault="009106B7" w:rsidP="00415C22">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 xml:space="preserve">Oblast podpory, </w:t>
            </w:r>
          </w:p>
          <w:p w:rsidR="009106B7" w:rsidRPr="00C05D17" w:rsidRDefault="009106B7" w:rsidP="00415C22">
            <w:pPr>
              <w:pStyle w:val="Bezmezer"/>
              <w:rPr>
                <w:b/>
              </w:rPr>
            </w:pPr>
            <w:r w:rsidRPr="00C05D17">
              <w:rPr>
                <w:b/>
              </w:rPr>
              <w:t>zaměření projektů</w:t>
            </w:r>
          </w:p>
        </w:tc>
        <w:tc>
          <w:tcPr>
            <w:tcW w:w="7205" w:type="dxa"/>
            <w:tcBorders>
              <w:right w:val="single" w:sz="12" w:space="0" w:color="auto"/>
            </w:tcBorders>
          </w:tcPr>
          <w:p w:rsidR="009106B7" w:rsidRPr="00C05D17" w:rsidRDefault="009106B7" w:rsidP="00415C22">
            <w:pPr>
              <w:pStyle w:val="Bezmezer"/>
            </w:pPr>
            <w:r w:rsidRPr="00C05D17">
              <w:rPr>
                <w:b/>
              </w:rPr>
              <w:t>Podpořeny budou</w:t>
            </w:r>
            <w:r w:rsidRPr="00C05D17">
              <w:t>:</w:t>
            </w:r>
          </w:p>
          <w:p w:rsidR="009106B7" w:rsidRPr="00C05D17" w:rsidRDefault="009106B7" w:rsidP="00415C22">
            <w:pPr>
              <w:pStyle w:val="Bezmezer"/>
              <w:jc w:val="both"/>
            </w:pPr>
            <w:r w:rsidRPr="00C05D17">
              <w:t xml:space="preserve">A) Podpora </w:t>
            </w:r>
            <w:r w:rsidRPr="00C05D17">
              <w:rPr>
                <w:b/>
              </w:rPr>
              <w:t xml:space="preserve">infrastruktury pro základní vzdělávání </w:t>
            </w:r>
            <w:r w:rsidRPr="00C05D17">
              <w:t>v základních školách</w:t>
            </w:r>
          </w:p>
          <w:p w:rsidR="009106B7" w:rsidRPr="00C05D17" w:rsidRDefault="009106B7" w:rsidP="009106B7">
            <w:pPr>
              <w:pStyle w:val="Bezmezer"/>
              <w:numPr>
                <w:ilvl w:val="0"/>
                <w:numId w:val="91"/>
              </w:numPr>
              <w:jc w:val="both"/>
            </w:pPr>
            <w:r w:rsidRPr="00C05D17">
              <w:t>Stavební úpravy, pořízení vybavení pro zajištění rozvoje žáků v následujících klíčových kompetencích:</w:t>
            </w:r>
          </w:p>
          <w:p w:rsidR="009106B7" w:rsidRPr="00C05D17" w:rsidRDefault="009106B7" w:rsidP="009106B7">
            <w:pPr>
              <w:pStyle w:val="Bezmezer"/>
              <w:numPr>
                <w:ilvl w:val="0"/>
                <w:numId w:val="90"/>
              </w:numPr>
              <w:jc w:val="both"/>
            </w:pPr>
            <w:r w:rsidRPr="00C05D17">
              <w:t>v oblastech komunikace v cizích jazycích,</w:t>
            </w:r>
          </w:p>
          <w:p w:rsidR="009106B7" w:rsidRPr="00C05D17" w:rsidRDefault="009106B7" w:rsidP="009106B7">
            <w:pPr>
              <w:pStyle w:val="Bezmezer"/>
              <w:numPr>
                <w:ilvl w:val="0"/>
                <w:numId w:val="90"/>
              </w:numPr>
              <w:jc w:val="both"/>
            </w:pPr>
            <w:r w:rsidRPr="00C05D17">
              <w:t>v oblasti technických a řemeslných oborů, přírodních věd,</w:t>
            </w:r>
          </w:p>
          <w:p w:rsidR="009106B7" w:rsidRPr="00C05D17" w:rsidRDefault="009106B7" w:rsidP="009106B7">
            <w:pPr>
              <w:pStyle w:val="Bezmezer"/>
              <w:numPr>
                <w:ilvl w:val="0"/>
                <w:numId w:val="90"/>
              </w:numPr>
              <w:jc w:val="both"/>
            </w:pPr>
            <w:r w:rsidRPr="00C05D17">
              <w:t>ve schopnosti práce s digitálními technologiemi.</w:t>
            </w:r>
          </w:p>
          <w:p w:rsidR="009106B7" w:rsidRPr="00C05D17" w:rsidRDefault="009106B7" w:rsidP="009106B7">
            <w:pPr>
              <w:pStyle w:val="Bezmezer"/>
              <w:numPr>
                <w:ilvl w:val="0"/>
                <w:numId w:val="91"/>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9106B7" w:rsidRPr="00C05D17" w:rsidRDefault="009106B7" w:rsidP="009106B7">
            <w:pPr>
              <w:pStyle w:val="Bezmezer"/>
              <w:numPr>
                <w:ilvl w:val="0"/>
                <w:numId w:val="91"/>
              </w:numPr>
              <w:jc w:val="both"/>
            </w:pPr>
            <w:r w:rsidRPr="00C05D17">
              <w:t>zajištění vnitřní konektivity škol a připojení k internetu – rozvoj vnitřní konektivity v prostorách škol a připojení k internetu.</w:t>
            </w:r>
          </w:p>
          <w:p w:rsidR="009106B7" w:rsidRPr="00C05D17" w:rsidRDefault="009106B7" w:rsidP="00415C22">
            <w:pPr>
              <w:pStyle w:val="Bezmezer"/>
              <w:ind w:left="360"/>
              <w:jc w:val="both"/>
            </w:pPr>
          </w:p>
          <w:p w:rsidR="009106B7" w:rsidRPr="00C05D17" w:rsidRDefault="009106B7" w:rsidP="00415C22">
            <w:pPr>
              <w:pStyle w:val="Bezmezer"/>
              <w:jc w:val="both"/>
              <w:rPr>
                <w:b/>
              </w:rPr>
            </w:pPr>
            <w:r w:rsidRPr="00C05D17">
              <w:t xml:space="preserve">B) Podpora </w:t>
            </w:r>
            <w:r w:rsidRPr="00C05D17">
              <w:rPr>
                <w:b/>
              </w:rPr>
              <w:t>infrastruktury pro zájmové a volnočasové vzdělávání mládeže</w:t>
            </w:r>
          </w:p>
          <w:p w:rsidR="009106B7" w:rsidRPr="00C05D17" w:rsidRDefault="009106B7" w:rsidP="009106B7">
            <w:pPr>
              <w:pStyle w:val="Bezmezer"/>
              <w:numPr>
                <w:ilvl w:val="0"/>
                <w:numId w:val="91"/>
              </w:numPr>
              <w:jc w:val="both"/>
            </w:pPr>
            <w:r w:rsidRPr="00C05D17">
              <w:t>Stavební úpravy, pořízení vybavení pro zajištění rozvoje klíčových kompetencí formou zájmového a neformálního vzdělávání:</w:t>
            </w:r>
          </w:p>
          <w:p w:rsidR="009106B7" w:rsidRPr="00C05D17" w:rsidRDefault="009106B7" w:rsidP="009106B7">
            <w:pPr>
              <w:pStyle w:val="Bezmezer"/>
              <w:numPr>
                <w:ilvl w:val="0"/>
                <w:numId w:val="90"/>
              </w:numPr>
              <w:jc w:val="both"/>
            </w:pPr>
            <w:r w:rsidRPr="00C05D17">
              <w:t>v oblastech komunikace v cizích jazycích,</w:t>
            </w:r>
          </w:p>
          <w:p w:rsidR="009106B7" w:rsidRPr="00C05D17" w:rsidRDefault="009106B7" w:rsidP="009106B7">
            <w:pPr>
              <w:pStyle w:val="Bezmezer"/>
              <w:numPr>
                <w:ilvl w:val="0"/>
                <w:numId w:val="90"/>
              </w:numPr>
              <w:jc w:val="both"/>
            </w:pPr>
            <w:r w:rsidRPr="00C05D17">
              <w:lastRenderedPageBreak/>
              <w:t>v oblasti technických a řemeslných oborů, přírodních věd,</w:t>
            </w:r>
          </w:p>
          <w:p w:rsidR="009106B7" w:rsidRPr="00C05D17" w:rsidRDefault="009106B7" w:rsidP="009106B7">
            <w:pPr>
              <w:pStyle w:val="Bezmezer"/>
              <w:numPr>
                <w:ilvl w:val="0"/>
                <w:numId w:val="90"/>
              </w:numPr>
              <w:jc w:val="both"/>
            </w:pPr>
            <w:r w:rsidRPr="00C05D17">
              <w:t>ve schopnosti práce s digitálními technologiemi.</w:t>
            </w:r>
          </w:p>
          <w:p w:rsidR="009106B7" w:rsidRPr="00C05D17" w:rsidRDefault="009106B7" w:rsidP="00415C22">
            <w:pPr>
              <w:pStyle w:val="Bezmezer"/>
              <w:jc w:val="both"/>
            </w:pPr>
          </w:p>
          <w:p w:rsidR="009106B7" w:rsidRPr="00C05D17" w:rsidRDefault="009106B7" w:rsidP="00415C22">
            <w:pPr>
              <w:pStyle w:val="Bezmezer"/>
              <w:jc w:val="both"/>
            </w:pPr>
            <w:r w:rsidRPr="00C05D17">
              <w:t>Doplňkové aktivity –</w:t>
            </w:r>
          </w:p>
          <w:p w:rsidR="009106B7" w:rsidRPr="00C05D17" w:rsidRDefault="009106B7" w:rsidP="00415C22">
            <w:pPr>
              <w:pStyle w:val="Bezmezer"/>
              <w:jc w:val="both"/>
            </w:pPr>
            <w:r w:rsidRPr="00C05D17">
              <w:t>Bude podporováno zahrnutí zeleně v okolí a na budovách, zelené zdi, střechy a zahrady.</w:t>
            </w:r>
          </w:p>
          <w:p w:rsidR="009106B7" w:rsidRPr="00C05D17" w:rsidRDefault="009106B7" w:rsidP="00415C22">
            <w:pPr>
              <w:pStyle w:val="Bezmezer"/>
              <w:jc w:val="both"/>
            </w:pPr>
          </w:p>
          <w:p w:rsidR="009106B7" w:rsidRPr="00C05D17" w:rsidRDefault="009106B7" w:rsidP="00415C22">
            <w:pPr>
              <w:pStyle w:val="Bezmezer"/>
              <w:jc w:val="both"/>
            </w:pPr>
            <w:r w:rsidRPr="00C05D17">
              <w:t xml:space="preserve">V rámci </w:t>
            </w:r>
            <w:proofErr w:type="spellStart"/>
            <w:r w:rsidRPr="00C05D17">
              <w:t>fiche</w:t>
            </w:r>
            <w:proofErr w:type="spellEnd"/>
            <w:r w:rsidRPr="00C05D17">
              <w:t xml:space="preserve"> MAS se žadatel musí řídit pravidly IROP - nebudou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9106B7" w:rsidRPr="00C05D17" w:rsidRDefault="009106B7" w:rsidP="00415C22">
            <w:pPr>
              <w:pStyle w:val="Bezmezer"/>
              <w:jc w:val="both"/>
            </w:pPr>
            <w:r w:rsidRPr="00C05D17">
              <w:t>Je možné podpořit pouze projekty, které jsou v souladu s akčním plánem vzdělávání.</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lastRenderedPageBreak/>
              <w:t>Příjemce</w:t>
            </w:r>
          </w:p>
        </w:tc>
        <w:tc>
          <w:tcPr>
            <w:tcW w:w="7205" w:type="dxa"/>
            <w:tcBorders>
              <w:right w:val="single" w:sz="12" w:space="0" w:color="auto"/>
            </w:tcBorders>
          </w:tcPr>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školy a školská zařízení v oblasti předškolního, základního a středního vzdělávání a vyšší odborné školy;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další subjekty podílející se na realizaci vzdělávacích aktivit;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kraje</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organizace zřizované nebo zakládané kraji</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obce;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organizace zřizované nebo zakládané obcemi;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nestátní neziskové organizace;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církve</w:t>
            </w:r>
            <w:r w:rsidRPr="00C05D17">
              <w:t>;</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církevní organizace; </w:t>
            </w:r>
          </w:p>
          <w:p w:rsidR="009106B7" w:rsidRPr="00C05D17" w:rsidRDefault="009106B7" w:rsidP="009106B7">
            <w:pPr>
              <w:pStyle w:val="Bezmezer"/>
              <w:numPr>
                <w:ilvl w:val="0"/>
                <w:numId w:val="35"/>
              </w:numPr>
              <w:rPr>
                <w:rFonts w:asciiTheme="minorHAnsi" w:hAnsiTheme="minorHAnsi"/>
              </w:rPr>
            </w:pPr>
            <w:r w:rsidRPr="00C05D17">
              <w:rPr>
                <w:rFonts w:asciiTheme="minorHAnsi" w:hAnsiTheme="minorHAnsi"/>
              </w:rPr>
              <w:t xml:space="preserve">organizační složky státu; </w:t>
            </w:r>
          </w:p>
          <w:p w:rsidR="009106B7" w:rsidRPr="00C05D17" w:rsidRDefault="009106B7" w:rsidP="009106B7">
            <w:pPr>
              <w:pStyle w:val="Bezmezer"/>
              <w:numPr>
                <w:ilvl w:val="0"/>
                <w:numId w:val="35"/>
              </w:numPr>
            </w:pPr>
            <w:r w:rsidRPr="00C05D17">
              <w:rPr>
                <w:rFonts w:asciiTheme="minorHAnsi" w:hAnsiTheme="minorHAnsi"/>
              </w:rPr>
              <w:t>příspěvkové organizace organizačních složek státu.</w:t>
            </w:r>
            <w:r w:rsidRPr="00C05D17">
              <w:t xml:space="preserve"> </w:t>
            </w:r>
          </w:p>
          <w:p w:rsidR="009106B7" w:rsidRPr="00C05D17" w:rsidRDefault="009106B7" w:rsidP="00415C22">
            <w:pPr>
              <w:pStyle w:val="Bezmezer"/>
              <w:jc w:val="both"/>
            </w:pPr>
            <w:r w:rsidRPr="00C05D17">
              <w:t>Seznam příjemců může být ve výzvě omezen. Omezení vyplývá z malé výše podpory přidělené MAS na celé programové období 2014 - 2020.</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Výše způsobilých nákladů</w:t>
            </w:r>
          </w:p>
        </w:tc>
        <w:tc>
          <w:tcPr>
            <w:tcW w:w="7205" w:type="dxa"/>
            <w:tcBorders>
              <w:right w:val="single" w:sz="12" w:space="0" w:color="auto"/>
            </w:tcBorders>
          </w:tcPr>
          <w:p w:rsidR="009106B7" w:rsidRPr="00C05D17" w:rsidRDefault="009106B7" w:rsidP="00415C22">
            <w:pPr>
              <w:pStyle w:val="Bezmezer"/>
              <w:jc w:val="both"/>
            </w:pPr>
            <w:r w:rsidRPr="00C05D17">
              <w:t xml:space="preserve">Minimální a maximální výše bude nastavena ve výzvě MAS. </w:t>
            </w:r>
          </w:p>
        </w:tc>
      </w:tr>
      <w:tr w:rsidR="009106B7" w:rsidRPr="00C05D17" w:rsidTr="00415C22">
        <w:tc>
          <w:tcPr>
            <w:tcW w:w="1729" w:type="dxa"/>
            <w:gridSpan w:val="2"/>
            <w:tcBorders>
              <w:left w:val="single" w:sz="12" w:space="0" w:color="auto"/>
            </w:tcBorders>
            <w:shd w:val="clear" w:color="auto" w:fill="D9D9D9" w:themeFill="background1" w:themeFillShade="D9"/>
          </w:tcPr>
          <w:p w:rsidR="009106B7" w:rsidRPr="00C05D17" w:rsidRDefault="009106B7" w:rsidP="00415C22">
            <w:pPr>
              <w:pStyle w:val="Bezmezer"/>
              <w:rPr>
                <w:b/>
              </w:rPr>
            </w:pPr>
            <w:r w:rsidRPr="00C05D17">
              <w:rPr>
                <w:b/>
              </w:rPr>
              <w:t>Podpora</w:t>
            </w:r>
          </w:p>
        </w:tc>
        <w:tc>
          <w:tcPr>
            <w:tcW w:w="7205" w:type="dxa"/>
            <w:tcBorders>
              <w:right w:val="single" w:sz="12" w:space="0" w:color="auto"/>
            </w:tcBorders>
          </w:tcPr>
          <w:p w:rsidR="009106B7" w:rsidRPr="00C05D17" w:rsidRDefault="009106B7" w:rsidP="00415C22">
            <w:pPr>
              <w:pStyle w:val="Bezmezer"/>
            </w:pPr>
            <w:r w:rsidRPr="00C05D17">
              <w:t xml:space="preserve">Přímá, nenávratná dotace 95 % </w:t>
            </w:r>
          </w:p>
        </w:tc>
      </w:tr>
      <w:tr w:rsidR="009106B7" w:rsidRPr="00C05D17" w:rsidTr="00415C22">
        <w:tc>
          <w:tcPr>
            <w:tcW w:w="1729" w:type="dxa"/>
            <w:gridSpan w:val="2"/>
            <w:tcBorders>
              <w:left w:val="single" w:sz="12" w:space="0" w:color="auto"/>
              <w:bottom w:val="single" w:sz="4" w:space="0" w:color="auto"/>
            </w:tcBorders>
            <w:shd w:val="clear" w:color="auto" w:fill="D9D9D9" w:themeFill="background1" w:themeFillShade="D9"/>
          </w:tcPr>
          <w:p w:rsidR="009106B7" w:rsidRPr="00C05D17" w:rsidRDefault="009106B7" w:rsidP="00415C22">
            <w:pPr>
              <w:pStyle w:val="Bezmezer"/>
              <w:rPr>
                <w:b/>
              </w:rPr>
            </w:pPr>
            <w:r w:rsidRPr="00C05D17">
              <w:rPr>
                <w:b/>
              </w:rPr>
              <w:t>Principy  stanovení preferenčních kritérií</w:t>
            </w:r>
          </w:p>
        </w:tc>
        <w:tc>
          <w:tcPr>
            <w:tcW w:w="7205" w:type="dxa"/>
            <w:tcBorders>
              <w:bottom w:val="single" w:sz="4" w:space="0" w:color="auto"/>
              <w:right w:val="single" w:sz="12" w:space="0" w:color="auto"/>
            </w:tcBorders>
          </w:tcPr>
          <w:p w:rsidR="009106B7" w:rsidRPr="00C05D17" w:rsidRDefault="009106B7" w:rsidP="00415C22">
            <w:pPr>
              <w:pStyle w:val="Bezmezer"/>
              <w:jc w:val="both"/>
            </w:pPr>
            <w:r w:rsidRPr="00C05D17">
              <w:rPr>
                <w:rFonts w:cs="Times New Roman"/>
              </w:rPr>
              <w:t xml:space="preserve">Preferenční kritéria budou nastavena až v konkrétní výzvě MAS. </w:t>
            </w:r>
          </w:p>
        </w:tc>
      </w:tr>
      <w:tr w:rsidR="009106B7" w:rsidRPr="00C05D17" w:rsidTr="00415C22">
        <w:trPr>
          <w:trHeight w:val="338"/>
        </w:trPr>
        <w:tc>
          <w:tcPr>
            <w:tcW w:w="1729" w:type="dxa"/>
            <w:gridSpan w:val="2"/>
            <w:tcBorders>
              <w:left w:val="single" w:sz="12" w:space="0" w:color="auto"/>
              <w:bottom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Název opatření</w:t>
            </w:r>
          </w:p>
        </w:tc>
        <w:tc>
          <w:tcPr>
            <w:tcW w:w="7205" w:type="dxa"/>
            <w:tcBorders>
              <w:bottom w:val="single" w:sz="12" w:space="0" w:color="auto"/>
              <w:right w:val="single" w:sz="12" w:space="0" w:color="auto"/>
            </w:tcBorders>
            <w:shd w:val="clear" w:color="auto" w:fill="D9D9D9" w:themeFill="background1" w:themeFillShade="D9"/>
            <w:vAlign w:val="center"/>
          </w:tcPr>
          <w:p w:rsidR="009106B7" w:rsidRPr="00C05D17" w:rsidRDefault="009106B7" w:rsidP="00415C22">
            <w:pPr>
              <w:pStyle w:val="Bezmezer"/>
              <w:rPr>
                <w:b/>
              </w:rPr>
            </w:pPr>
            <w:r w:rsidRPr="00C05D17">
              <w:rPr>
                <w:b/>
              </w:rPr>
              <w:t>O3 Investice do školství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9D9D9" w:themeFill="background1" w:themeFillShade="D9"/>
          </w:tcPr>
          <w:p w:rsidR="009106B7" w:rsidRPr="00DC002D" w:rsidRDefault="009106B7" w:rsidP="00415C22">
            <w:pPr>
              <w:pStyle w:val="Bezmezer"/>
              <w:rPr>
                <w:b/>
                <w:highlight w:val="yellow"/>
              </w:rPr>
            </w:pPr>
            <w:r w:rsidRPr="00DC002D">
              <w:rPr>
                <w:b/>
                <w:highlight w:val="yellow"/>
              </w:rPr>
              <w:t>Indikátory výstupu</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DC002D" w:rsidRDefault="009106B7" w:rsidP="00415C22">
            <w:pPr>
              <w:pStyle w:val="Bezmezer"/>
              <w:rPr>
                <w:highlight w:val="yellow"/>
              </w:rPr>
            </w:pPr>
            <w:r w:rsidRPr="00DC002D">
              <w:rPr>
                <w:highlight w:val="yellow"/>
              </w:rPr>
              <w:t>5 00 01</w:t>
            </w:r>
          </w:p>
        </w:tc>
        <w:tc>
          <w:tcPr>
            <w:tcW w:w="7218" w:type="dxa"/>
            <w:gridSpan w:val="2"/>
            <w:tcBorders>
              <w:top w:val="single" w:sz="12" w:space="0" w:color="auto"/>
              <w:left w:val="single" w:sz="12" w:space="0" w:color="auto"/>
              <w:bottom w:val="single" w:sz="12" w:space="0" w:color="auto"/>
            </w:tcBorders>
            <w:shd w:val="clear" w:color="auto" w:fill="auto"/>
          </w:tcPr>
          <w:p w:rsidR="009106B7" w:rsidRPr="00DC002D" w:rsidRDefault="009106B7" w:rsidP="00415C22">
            <w:pPr>
              <w:pStyle w:val="Bezmezer"/>
              <w:rPr>
                <w:highlight w:val="yellow"/>
              </w:rPr>
            </w:pPr>
            <w:r w:rsidRPr="00DC002D">
              <w:rPr>
                <w:highlight w:val="yellow"/>
              </w:rPr>
              <w:t>Kapacita podporovaných zařízení péče o děti nebo vzdělávacích zařízení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DC002D" w:rsidRDefault="009106B7" w:rsidP="00415C22">
            <w:pPr>
              <w:pStyle w:val="Bezmezer"/>
              <w:rPr>
                <w:highlight w:val="yellow"/>
              </w:rPr>
            </w:pPr>
            <w:r w:rsidRPr="00DC002D">
              <w:rPr>
                <w:highlight w:val="yellow"/>
              </w:rPr>
              <w:t>5 00 00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DC002D" w:rsidRDefault="009106B7" w:rsidP="00415C22">
            <w:pPr>
              <w:pStyle w:val="Bezmezer"/>
              <w:rPr>
                <w:highlight w:val="yellow"/>
              </w:rPr>
            </w:pPr>
            <w:r w:rsidRPr="00DC002D">
              <w:rPr>
                <w:rFonts w:asciiTheme="minorHAnsi" w:hAnsiTheme="minorHAnsi"/>
                <w:highlight w:val="yellow"/>
              </w:rPr>
              <w:t>Počet podpořených vzdělávacích zařízení</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8934" w:type="dxa"/>
            <w:gridSpan w:val="3"/>
            <w:tcBorders>
              <w:top w:val="single" w:sz="12" w:space="0" w:color="auto"/>
              <w:bottom w:val="single" w:sz="12" w:space="0" w:color="auto"/>
            </w:tcBorders>
            <w:shd w:val="clear" w:color="auto" w:fill="DDD9C3" w:themeFill="background2" w:themeFillShade="E6"/>
          </w:tcPr>
          <w:p w:rsidR="009106B7" w:rsidRPr="00DC002D" w:rsidRDefault="009106B7" w:rsidP="00415C22">
            <w:pPr>
              <w:pStyle w:val="Bezmezer"/>
              <w:rPr>
                <w:b/>
                <w:highlight w:val="yellow"/>
              </w:rPr>
            </w:pPr>
            <w:r w:rsidRPr="00DC002D">
              <w:rPr>
                <w:b/>
                <w:highlight w:val="yellow"/>
              </w:rPr>
              <w:t>Indikátory výsledku</w:t>
            </w:r>
          </w:p>
        </w:tc>
      </w:tr>
      <w:tr w:rsidR="009106B7" w:rsidRPr="003D22E3" w:rsidTr="00415C22">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hRule="exact" w:val="397"/>
        </w:trPr>
        <w:tc>
          <w:tcPr>
            <w:tcW w:w="1716" w:type="dxa"/>
            <w:tcBorders>
              <w:top w:val="single" w:sz="12" w:space="0" w:color="auto"/>
              <w:bottom w:val="single" w:sz="12" w:space="0" w:color="auto"/>
              <w:right w:val="single" w:sz="12" w:space="0" w:color="auto"/>
            </w:tcBorders>
          </w:tcPr>
          <w:p w:rsidR="009106B7" w:rsidRPr="00DC002D" w:rsidRDefault="009106B7" w:rsidP="00415C22">
            <w:pPr>
              <w:pStyle w:val="Bezmezer"/>
              <w:rPr>
                <w:highlight w:val="yellow"/>
              </w:rPr>
            </w:pPr>
            <w:r w:rsidRPr="00DC002D">
              <w:rPr>
                <w:highlight w:val="yellow"/>
              </w:rPr>
              <w:t>5 00 30</w:t>
            </w:r>
          </w:p>
        </w:tc>
        <w:tc>
          <w:tcPr>
            <w:tcW w:w="7218" w:type="dxa"/>
            <w:gridSpan w:val="2"/>
            <w:tcBorders>
              <w:top w:val="single" w:sz="12" w:space="0" w:color="auto"/>
              <w:left w:val="single" w:sz="12" w:space="0" w:color="auto"/>
              <w:bottom w:val="single" w:sz="12" w:space="0" w:color="auto"/>
            </w:tcBorders>
            <w:shd w:val="clear" w:color="auto" w:fill="auto"/>
          </w:tcPr>
          <w:p w:rsidR="009106B7" w:rsidRPr="00DC002D" w:rsidRDefault="009106B7" w:rsidP="00415C22">
            <w:pPr>
              <w:pStyle w:val="Bezmezer"/>
              <w:rPr>
                <w:highlight w:val="yellow"/>
              </w:rPr>
            </w:pPr>
            <w:r w:rsidRPr="00DC002D">
              <w:rPr>
                <w:rFonts w:eastAsia="Times New Roman" w:cs="Times New Roman"/>
                <w:color w:val="000000"/>
                <w:highlight w:val="yellow"/>
                <w:lang w:eastAsia="cs-CZ"/>
              </w:rPr>
              <w:t xml:space="preserve">Podíl osob předčasně opouštějících vzdělávací systém  </w:t>
            </w:r>
          </w:p>
        </w:tc>
      </w:tr>
    </w:tbl>
    <w:p w:rsidR="009106B7" w:rsidRDefault="009106B7" w:rsidP="009106B7"/>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9106B7" w:rsidRPr="004D13F1" w:rsidTr="00415C22">
        <w:tc>
          <w:tcPr>
            <w:tcW w:w="1729" w:type="dxa"/>
            <w:tcBorders>
              <w:top w:val="single" w:sz="12" w:space="0" w:color="auto"/>
              <w:left w:val="single" w:sz="12" w:space="0" w:color="auto"/>
              <w:bottom w:val="single" w:sz="6" w:space="0" w:color="auto"/>
              <w:right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lastRenderedPageBreak/>
              <w:t>Podklad IROP Tab. „Indikátory pro aktivity MAS“ verze únor 2016 nám ukládá převzít hodnoty indikátoru z IROP.</w:t>
            </w:r>
          </w:p>
          <w:p w:rsidR="009106B7" w:rsidRPr="004D13F1" w:rsidRDefault="009106B7" w:rsidP="00415C22">
            <w:pPr>
              <w:pStyle w:val="Bezmezer"/>
              <w:rPr>
                <w:strike/>
                <w:highlight w:val="yellow"/>
              </w:rPr>
            </w:pPr>
          </w:p>
        </w:tc>
      </w:tr>
      <w:tr w:rsidR="009106B7" w:rsidRPr="004D13F1"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lastRenderedPageBreak/>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top w:val="single" w:sz="6" w:space="0" w:color="auto"/>
              <w:left w:val="single" w:sz="12" w:space="0" w:color="auto"/>
              <w:bottom w:val="single" w:sz="6" w:space="0" w:color="auto"/>
              <w:right w:val="single" w:sz="6" w:space="0" w:color="auto"/>
            </w:tcBorders>
            <w:shd w:val="clear" w:color="auto" w:fill="auto"/>
          </w:tcPr>
          <w:p w:rsidR="009106B7" w:rsidRPr="004D13F1" w:rsidRDefault="009106B7" w:rsidP="00415C22">
            <w:pPr>
              <w:pStyle w:val="Bezmezer"/>
              <w:rPr>
                <w:b/>
                <w:i/>
                <w:strike/>
                <w:highlight w:val="yellow"/>
              </w:rPr>
            </w:pPr>
            <w:r w:rsidRPr="004D13F1">
              <w:rPr>
                <w:b/>
                <w:i/>
                <w:strike/>
                <w:highlight w:val="yellow"/>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b/>
                <w:strike/>
                <w:highlight w:val="yellow"/>
              </w:rPr>
            </w:pPr>
            <w:r w:rsidRPr="004D13F1">
              <w:rPr>
                <w:rFonts w:eastAsia="Times New Roman" w:cs="Times New Roman"/>
                <w:b/>
                <w:strike/>
                <w:color w:val="000000"/>
                <w:highlight w:val="yellow"/>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9106B7" w:rsidRPr="004D13F1" w:rsidRDefault="009106B7" w:rsidP="00415C22">
            <w:pPr>
              <w:pStyle w:val="Bezmezer"/>
              <w:rPr>
                <w:b/>
                <w:strike/>
                <w:highlight w:val="yellow"/>
              </w:rPr>
            </w:pPr>
          </w:p>
        </w:tc>
      </w:tr>
      <w:tr w:rsidR="009106B7" w:rsidRPr="004D13F1"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w:t>
            </w:r>
          </w:p>
        </w:tc>
        <w:tc>
          <w:tcPr>
            <w:tcW w:w="3604" w:type="dxa"/>
            <w:vMerge/>
            <w:tcBorders>
              <w:top w:val="single" w:sz="6" w:space="0" w:color="auto"/>
              <w:left w:val="single" w:sz="6" w:space="0" w:color="auto"/>
              <w:bottom w:val="single" w:sz="6" w:space="0" w:color="auto"/>
              <w:right w:val="single" w:sz="12" w:space="0" w:color="auto"/>
            </w:tcBorders>
          </w:tcPr>
          <w:p w:rsidR="009106B7" w:rsidRPr="004D13F1" w:rsidRDefault="009106B7" w:rsidP="00415C22">
            <w:pPr>
              <w:pStyle w:val="Bezmezer"/>
              <w:rPr>
                <w:rFonts w:asciiTheme="minorHAnsi" w:hAnsiTheme="minorHAnsi"/>
                <w:strike/>
                <w:highlight w:val="yellow"/>
              </w:rPr>
            </w:pPr>
          </w:p>
        </w:tc>
      </w:tr>
      <w:tr w:rsidR="009106B7" w:rsidRPr="004D13F1"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5,4*</w:t>
            </w:r>
          </w:p>
        </w:tc>
        <w:tc>
          <w:tcPr>
            <w:tcW w:w="3604" w:type="dxa"/>
            <w:vMerge/>
            <w:tcBorders>
              <w:top w:val="single" w:sz="6" w:space="0" w:color="auto"/>
              <w:left w:val="single" w:sz="6" w:space="0" w:color="auto"/>
              <w:bottom w:val="single" w:sz="6" w:space="0" w:color="auto"/>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není povinnost</w:t>
            </w:r>
          </w:p>
        </w:tc>
        <w:tc>
          <w:tcPr>
            <w:tcW w:w="3604" w:type="dxa"/>
            <w:vMerge/>
            <w:tcBorders>
              <w:top w:val="single" w:sz="6" w:space="0" w:color="auto"/>
              <w:left w:val="single" w:sz="6" w:space="0" w:color="auto"/>
              <w:bottom w:val="single" w:sz="6" w:space="0" w:color="auto"/>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top w:val="single" w:sz="6" w:space="0" w:color="auto"/>
              <w:left w:val="single" w:sz="12" w:space="0" w:color="auto"/>
              <w:bottom w:val="single" w:sz="12"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5*</w:t>
            </w:r>
          </w:p>
        </w:tc>
        <w:tc>
          <w:tcPr>
            <w:tcW w:w="3604" w:type="dxa"/>
            <w:vMerge/>
            <w:tcBorders>
              <w:top w:val="single" w:sz="6" w:space="0" w:color="auto"/>
              <w:left w:val="single" w:sz="6" w:space="0" w:color="auto"/>
              <w:bottom w:val="single" w:sz="12" w:space="0" w:color="auto"/>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top w:val="single" w:sz="12" w:space="0" w:color="auto"/>
              <w:left w:val="single" w:sz="12"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601" w:type="dxa"/>
            <w:tcBorders>
              <w:top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výstupu</w:t>
            </w:r>
          </w:p>
        </w:tc>
        <w:tc>
          <w:tcPr>
            <w:tcW w:w="3604" w:type="dxa"/>
            <w:vMerge w:val="restart"/>
            <w:tcBorders>
              <w:top w:val="single" w:sz="12" w:space="0" w:color="auto"/>
              <w:right w:val="single" w:sz="12"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rPr>
                <w:strike/>
                <w:highlight w:val="yellow"/>
              </w:rPr>
            </w:pPr>
            <w:r w:rsidRPr="004D13F1">
              <w:rPr>
                <w:strike/>
                <w:highlight w:val="yellow"/>
              </w:rPr>
              <w:t>V návaznosti na zjištěnou cenu a absorpční kapacitu byla cílová hodnota nastavena na 3 projekty.  Počítáme s nižší cenou na rekonstrukce ZŠ, než jsou uvedeny v materiálech IROP, jelikož dle databáze projektových záměrů budou v území realizovány menší projekty nikoli kompletní rekonstrukce celých škol. Předpokládaná průměrná cena realizace ZŠ je 2930,00 tis. Kč.</w:t>
            </w:r>
          </w:p>
        </w:tc>
      </w:tr>
      <w:tr w:rsidR="009106B7" w:rsidRPr="004D13F1" w:rsidTr="00415C22">
        <w:tc>
          <w:tcPr>
            <w:tcW w:w="1729" w:type="dxa"/>
            <w:tcBorders>
              <w:left w:val="single" w:sz="12"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601" w:type="dxa"/>
            <w:shd w:val="clear" w:color="auto" w:fill="auto"/>
          </w:tcPr>
          <w:p w:rsidR="009106B7" w:rsidRPr="004D13F1" w:rsidRDefault="009106B7" w:rsidP="00415C22">
            <w:pPr>
              <w:pStyle w:val="Bezmezer"/>
              <w:rPr>
                <w:strike/>
                <w:highlight w:val="yellow"/>
              </w:rPr>
            </w:pPr>
            <w:r w:rsidRPr="004D13F1">
              <w:rPr>
                <w:strike/>
                <w:highlight w:val="yellow"/>
              </w:rPr>
              <w:t>5 00 00</w:t>
            </w:r>
            <w:r w:rsidRPr="004D13F1">
              <w:rPr>
                <w:strike/>
                <w:sz w:val="18"/>
                <w:szCs w:val="18"/>
                <w:highlight w:val="yellow"/>
              </w:rPr>
              <w:t xml:space="preserve"> </w:t>
            </w:r>
          </w:p>
        </w:tc>
        <w:tc>
          <w:tcPr>
            <w:tcW w:w="3604" w:type="dxa"/>
            <w:vMerge/>
            <w:tcBorders>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left w:val="single" w:sz="12" w:space="0" w:color="auto"/>
            </w:tcBorders>
          </w:tcPr>
          <w:p w:rsidR="009106B7" w:rsidRPr="004D13F1" w:rsidRDefault="009106B7" w:rsidP="00415C22">
            <w:pPr>
              <w:pStyle w:val="Bezmezer"/>
              <w:rPr>
                <w:b/>
                <w:i/>
                <w:strike/>
                <w:highlight w:val="yellow"/>
              </w:rPr>
            </w:pPr>
            <w:r w:rsidRPr="004D13F1">
              <w:rPr>
                <w:b/>
                <w:i/>
                <w:strike/>
                <w:highlight w:val="yellow"/>
              </w:rPr>
              <w:t>Název</w:t>
            </w:r>
          </w:p>
        </w:tc>
        <w:tc>
          <w:tcPr>
            <w:tcW w:w="3601" w:type="dxa"/>
            <w:shd w:val="clear" w:color="auto" w:fill="auto"/>
          </w:tcPr>
          <w:p w:rsidR="009106B7" w:rsidRPr="004D13F1" w:rsidRDefault="009106B7" w:rsidP="00415C22">
            <w:pPr>
              <w:pStyle w:val="Bezmezer"/>
              <w:rPr>
                <w:b/>
                <w:strike/>
                <w:highlight w:val="yellow"/>
              </w:rPr>
            </w:pPr>
            <w:r w:rsidRPr="004D13F1">
              <w:rPr>
                <w:rFonts w:asciiTheme="minorHAnsi" w:hAnsiTheme="minorHAnsi"/>
                <w:strike/>
                <w:highlight w:val="yellow"/>
              </w:rPr>
              <w:t xml:space="preserve">Počet podpořených vzdělávacích zařízení </w:t>
            </w:r>
          </w:p>
        </w:tc>
        <w:tc>
          <w:tcPr>
            <w:tcW w:w="3604" w:type="dxa"/>
            <w:vMerge/>
            <w:tcBorders>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left w:val="single" w:sz="12"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601" w:type="dxa"/>
            <w:shd w:val="clear" w:color="auto" w:fill="auto"/>
          </w:tcPr>
          <w:p w:rsidR="009106B7" w:rsidRPr="004D13F1" w:rsidRDefault="009106B7" w:rsidP="00415C22">
            <w:pPr>
              <w:pStyle w:val="Bezmezer"/>
              <w:rPr>
                <w:rFonts w:asciiTheme="minorHAnsi" w:hAnsiTheme="minorHAnsi"/>
                <w:strike/>
                <w:highlight w:val="yellow"/>
              </w:rPr>
            </w:pPr>
            <w:r w:rsidRPr="004D13F1">
              <w:rPr>
                <w:b/>
                <w:strike/>
                <w:highlight w:val="yellow"/>
              </w:rPr>
              <w:t>zařízení</w:t>
            </w:r>
          </w:p>
        </w:tc>
        <w:tc>
          <w:tcPr>
            <w:tcW w:w="3604" w:type="dxa"/>
            <w:vMerge/>
            <w:tcBorders>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left w:val="single" w:sz="12"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601" w:type="dxa"/>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604" w:type="dxa"/>
            <w:vMerge/>
            <w:tcBorders>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left w:val="single" w:sz="12"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601" w:type="dxa"/>
            <w:shd w:val="clear" w:color="auto" w:fill="auto"/>
          </w:tcPr>
          <w:p w:rsidR="009106B7" w:rsidRPr="004D13F1" w:rsidRDefault="009106B7" w:rsidP="00415C22">
            <w:pPr>
              <w:pStyle w:val="Bezmezer"/>
              <w:rPr>
                <w:strike/>
                <w:highlight w:val="yellow"/>
              </w:rPr>
            </w:pPr>
            <w:r w:rsidRPr="004D13F1">
              <w:rPr>
                <w:strike/>
                <w:highlight w:val="yellow"/>
              </w:rPr>
              <w:t>1</w:t>
            </w:r>
          </w:p>
        </w:tc>
        <w:tc>
          <w:tcPr>
            <w:tcW w:w="3604" w:type="dxa"/>
            <w:vMerge/>
            <w:tcBorders>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left w:val="single" w:sz="12" w:space="0" w:color="auto"/>
              <w:bottom w:val="single" w:sz="12"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601" w:type="dxa"/>
            <w:tcBorders>
              <w:bottom w:val="single" w:sz="12" w:space="0" w:color="auto"/>
            </w:tcBorders>
            <w:shd w:val="clear" w:color="auto" w:fill="auto"/>
          </w:tcPr>
          <w:p w:rsidR="009106B7" w:rsidRPr="004D13F1" w:rsidRDefault="009106B7" w:rsidP="00415C22">
            <w:pPr>
              <w:pStyle w:val="Bezmezer"/>
              <w:rPr>
                <w:strike/>
                <w:highlight w:val="yellow"/>
              </w:rPr>
            </w:pPr>
            <w:r w:rsidRPr="004D13F1">
              <w:rPr>
                <w:strike/>
                <w:highlight w:val="yellow"/>
              </w:rPr>
              <w:t>3</w:t>
            </w:r>
          </w:p>
        </w:tc>
        <w:tc>
          <w:tcPr>
            <w:tcW w:w="3604" w:type="dxa"/>
            <w:vMerge/>
            <w:tcBorders>
              <w:bottom w:val="single" w:sz="12" w:space="0" w:color="auto"/>
              <w:right w:val="single" w:sz="12" w:space="0" w:color="auto"/>
            </w:tcBorders>
          </w:tcPr>
          <w:p w:rsidR="009106B7" w:rsidRPr="004D13F1" w:rsidRDefault="009106B7" w:rsidP="00415C22">
            <w:pPr>
              <w:pStyle w:val="Bezmezer"/>
              <w:rPr>
                <w:strike/>
                <w:highlight w:val="yellow"/>
              </w:rPr>
            </w:pPr>
          </w:p>
        </w:tc>
      </w:tr>
      <w:tr w:rsidR="009106B7" w:rsidRPr="004D13F1" w:rsidTr="00415C22">
        <w:tc>
          <w:tcPr>
            <w:tcW w:w="1729" w:type="dxa"/>
            <w:tcBorders>
              <w:top w:val="single" w:sz="12" w:space="0" w:color="auto"/>
              <w:left w:val="single" w:sz="12" w:space="0" w:color="auto"/>
              <w:bottom w:val="single" w:sz="6" w:space="0" w:color="auto"/>
              <w:right w:val="single" w:sz="6" w:space="0" w:color="auto"/>
            </w:tcBorders>
          </w:tcPr>
          <w:p w:rsidR="009106B7" w:rsidRPr="004D13F1" w:rsidRDefault="009106B7" w:rsidP="00415C22">
            <w:pPr>
              <w:pStyle w:val="Bezmezer"/>
              <w:rPr>
                <w:b/>
                <w:strike/>
                <w:highlight w:val="yellow"/>
              </w:rPr>
            </w:pPr>
            <w:r w:rsidRPr="004D13F1">
              <w:rPr>
                <w:b/>
                <w:strike/>
                <w:highlight w:val="yellow"/>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9106B7" w:rsidRPr="004D13F1" w:rsidRDefault="009106B7" w:rsidP="00415C22">
            <w:pPr>
              <w:pStyle w:val="Bezmezer"/>
              <w:rPr>
                <w:b/>
                <w:strike/>
                <w:highlight w:val="yellow"/>
              </w:rPr>
            </w:pPr>
            <w:r w:rsidRPr="004D13F1">
              <w:rPr>
                <w:b/>
                <w:strike/>
                <w:highlight w:val="yellow"/>
              </w:rPr>
              <w:t>Odůvodnění:</w:t>
            </w:r>
          </w:p>
          <w:p w:rsidR="009106B7" w:rsidRPr="004D13F1" w:rsidRDefault="009106B7" w:rsidP="00415C22">
            <w:pPr>
              <w:pStyle w:val="Bezmezer"/>
              <w:ind w:left="31"/>
              <w:rPr>
                <w:strike/>
              </w:rPr>
            </w:pPr>
            <w:r w:rsidRPr="004D13F1">
              <w:rPr>
                <w:strike/>
                <w:highlight w:val="yellow"/>
              </w:rPr>
              <w:t>Cílová hodnota je nastavena na 60 osob.  Hodnota vychází z šetření MAS a tvoří ji tato zařízení 3 ZŠ x 20 žáků (včetně neformálního vzdělávání).</w:t>
            </w:r>
            <w:r w:rsidRPr="004D13F1">
              <w:rPr>
                <w:strike/>
              </w:rPr>
              <w:t xml:space="preserve"> </w:t>
            </w:r>
          </w:p>
        </w:tc>
      </w:tr>
      <w:tr w:rsidR="009106B7" w:rsidRPr="00C05D17"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5 00 01</w:t>
            </w:r>
            <w:r w:rsidRPr="004D13F1">
              <w:rPr>
                <w:strike/>
                <w:sz w:val="18"/>
                <w:szCs w:val="18"/>
                <w:highlight w:val="yellow"/>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9106B7" w:rsidRPr="00C05D17" w:rsidRDefault="009106B7" w:rsidP="00415C22">
            <w:pPr>
              <w:pStyle w:val="Bezmezer"/>
            </w:pPr>
          </w:p>
        </w:tc>
      </w:tr>
      <w:tr w:rsidR="009106B7" w:rsidRPr="00C05D17"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b/>
                <w:strike/>
                <w:highlight w:val="yellow"/>
              </w:rPr>
            </w:pPr>
            <w:r w:rsidRPr="004D13F1">
              <w:rPr>
                <w:b/>
                <w:strike/>
                <w:highlight w:val="yellow"/>
              </w:rPr>
              <w:t>osoby</w:t>
            </w:r>
          </w:p>
        </w:tc>
        <w:tc>
          <w:tcPr>
            <w:tcW w:w="3604" w:type="dxa"/>
            <w:vMerge/>
            <w:tcBorders>
              <w:top w:val="single" w:sz="6" w:space="0" w:color="auto"/>
              <w:left w:val="single" w:sz="6" w:space="0" w:color="auto"/>
              <w:bottom w:val="single" w:sz="6" w:space="0" w:color="auto"/>
              <w:right w:val="single" w:sz="12" w:space="0" w:color="auto"/>
            </w:tcBorders>
          </w:tcPr>
          <w:p w:rsidR="009106B7" w:rsidRPr="00C05D17" w:rsidRDefault="009106B7" w:rsidP="00415C22">
            <w:pPr>
              <w:pStyle w:val="Bezmezer"/>
            </w:pPr>
          </w:p>
        </w:tc>
      </w:tr>
      <w:tr w:rsidR="009106B7" w:rsidRPr="00C05D17"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9106B7" w:rsidRPr="00C05D17" w:rsidRDefault="009106B7" w:rsidP="00415C22">
            <w:pPr>
              <w:pStyle w:val="Bezmezer"/>
            </w:pPr>
          </w:p>
        </w:tc>
      </w:tr>
      <w:tr w:rsidR="009106B7" w:rsidRPr="00C05D17"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0</w:t>
            </w:r>
          </w:p>
        </w:tc>
        <w:tc>
          <w:tcPr>
            <w:tcW w:w="3604" w:type="dxa"/>
            <w:vMerge/>
            <w:tcBorders>
              <w:top w:val="single" w:sz="6" w:space="0" w:color="auto"/>
              <w:left w:val="single" w:sz="6" w:space="0" w:color="auto"/>
              <w:bottom w:val="single" w:sz="6" w:space="0" w:color="auto"/>
              <w:right w:val="single" w:sz="12" w:space="0" w:color="auto"/>
            </w:tcBorders>
          </w:tcPr>
          <w:p w:rsidR="009106B7" w:rsidRPr="00C05D17" w:rsidRDefault="009106B7" w:rsidP="00415C22">
            <w:pPr>
              <w:pStyle w:val="Bezmezer"/>
            </w:pPr>
          </w:p>
        </w:tc>
      </w:tr>
      <w:tr w:rsidR="009106B7" w:rsidRPr="00C05D17" w:rsidTr="00415C22">
        <w:tc>
          <w:tcPr>
            <w:tcW w:w="1729" w:type="dxa"/>
            <w:tcBorders>
              <w:top w:val="single" w:sz="6" w:space="0" w:color="auto"/>
              <w:left w:val="single" w:sz="12" w:space="0" w:color="auto"/>
              <w:bottom w:val="single" w:sz="6"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není povinné</w:t>
            </w:r>
          </w:p>
        </w:tc>
        <w:tc>
          <w:tcPr>
            <w:tcW w:w="3604" w:type="dxa"/>
            <w:vMerge/>
            <w:tcBorders>
              <w:top w:val="single" w:sz="6" w:space="0" w:color="auto"/>
              <w:left w:val="single" w:sz="6" w:space="0" w:color="auto"/>
              <w:bottom w:val="single" w:sz="6" w:space="0" w:color="auto"/>
              <w:right w:val="single" w:sz="12" w:space="0" w:color="auto"/>
            </w:tcBorders>
          </w:tcPr>
          <w:p w:rsidR="009106B7" w:rsidRPr="00C05D17" w:rsidRDefault="009106B7" w:rsidP="00415C22">
            <w:pPr>
              <w:pStyle w:val="Bezmezer"/>
            </w:pPr>
          </w:p>
        </w:tc>
      </w:tr>
      <w:tr w:rsidR="009106B7" w:rsidRPr="00C05D17" w:rsidTr="00415C22">
        <w:tc>
          <w:tcPr>
            <w:tcW w:w="1729" w:type="dxa"/>
            <w:tcBorders>
              <w:top w:val="single" w:sz="6" w:space="0" w:color="auto"/>
              <w:left w:val="single" w:sz="12" w:space="0" w:color="auto"/>
              <w:bottom w:val="single" w:sz="12" w:space="0" w:color="auto"/>
              <w:right w:val="single" w:sz="6" w:space="0" w:color="auto"/>
            </w:tcBorders>
          </w:tcPr>
          <w:p w:rsidR="009106B7" w:rsidRPr="004D13F1" w:rsidRDefault="009106B7" w:rsidP="00415C22">
            <w:pPr>
              <w:pStyle w:val="Bezmezer"/>
              <w:rPr>
                <w:b/>
                <w:i/>
                <w:strike/>
                <w:highlight w:val="yellow"/>
              </w:rPr>
            </w:pPr>
            <w:r w:rsidRPr="004D13F1">
              <w:rPr>
                <w:b/>
                <w:i/>
                <w:strike/>
                <w:highlight w:val="yellow"/>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9106B7" w:rsidRPr="004D13F1" w:rsidRDefault="009106B7" w:rsidP="00415C22">
            <w:pPr>
              <w:pStyle w:val="Bezmezer"/>
              <w:rPr>
                <w:strike/>
                <w:highlight w:val="yellow"/>
              </w:rPr>
            </w:pPr>
            <w:r w:rsidRPr="004D13F1">
              <w:rPr>
                <w:strike/>
                <w:highlight w:val="yellow"/>
              </w:rPr>
              <w:t>60</w:t>
            </w:r>
          </w:p>
        </w:tc>
        <w:tc>
          <w:tcPr>
            <w:tcW w:w="3604" w:type="dxa"/>
            <w:vMerge/>
            <w:tcBorders>
              <w:top w:val="single" w:sz="6" w:space="0" w:color="auto"/>
              <w:left w:val="single" w:sz="6" w:space="0" w:color="auto"/>
              <w:bottom w:val="single" w:sz="12" w:space="0" w:color="auto"/>
              <w:right w:val="single" w:sz="12" w:space="0" w:color="auto"/>
            </w:tcBorders>
          </w:tcPr>
          <w:p w:rsidR="009106B7" w:rsidRPr="00C05D17" w:rsidRDefault="009106B7" w:rsidP="00415C22">
            <w:pPr>
              <w:pStyle w:val="Bezmezer"/>
            </w:pPr>
          </w:p>
        </w:tc>
      </w:tr>
    </w:tbl>
    <w:p w:rsidR="00E41512" w:rsidRPr="00C05D17" w:rsidRDefault="00E41512" w:rsidP="00E41512">
      <w:pPr>
        <w:pStyle w:val="Default"/>
        <w:ind w:left="360"/>
        <w:rPr>
          <w:rFonts w:asciiTheme="minorHAnsi" w:hAnsiTheme="minorHAnsi"/>
          <w:sz w:val="22"/>
          <w:szCs w:val="22"/>
        </w:rPr>
      </w:pPr>
    </w:p>
    <w:p w:rsidR="00C05D17" w:rsidRDefault="00C05D17">
      <w:pPr>
        <w:spacing w:before="0" w:after="0" w:line="240" w:lineRule="auto"/>
        <w:jc w:val="left"/>
        <w:rPr>
          <w:rFonts w:cs="Tahoma"/>
          <w:b/>
          <w:color w:val="000000"/>
        </w:rPr>
      </w:pPr>
    </w:p>
    <w:p w:rsidR="00E41512" w:rsidRPr="00C05D17" w:rsidRDefault="00E41512" w:rsidP="00E41512">
      <w:r w:rsidRPr="00C05D17">
        <w:rPr>
          <w:rFonts w:cs="Tahoma"/>
          <w:b/>
          <w:color w:val="000000"/>
        </w:rPr>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Kč 19.2.1 tj. projekty konečných žadatelů a na projekty spolupráce MAS 19.3.1 ve výši 18 829 Eur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785CCF" w:rsidRPr="00090C5D" w:rsidRDefault="00785CCF" w:rsidP="00785CCF">
      <w:r w:rsidRPr="00090C5D">
        <w:rPr>
          <w:rFonts w:cs="Tahoma"/>
          <w:color w:val="000000"/>
        </w:rPr>
        <w:t xml:space="preserve">Nastavení rámce je omezeno předpokládanou alokací na projekty konečných žadatelů ve výši 394 633 EUR, tj. 10 674,02 tis. Kč 19.2.1 tj. projekty konečných žadatelů. Alokace původně určená na projekty spolupráce MAS 19.3.1 ve výši 18 829 Eur tj. 509 tis. Kč je převedena na do nově vytvořené  </w:t>
      </w:r>
      <w:proofErr w:type="spellStart"/>
      <w:r w:rsidRPr="00090C5D">
        <w:rPr>
          <w:rFonts w:cs="Tahoma"/>
          <w:color w:val="000000"/>
        </w:rPr>
        <w:t>Fiche</w:t>
      </w:r>
      <w:proofErr w:type="spellEnd"/>
      <w:r w:rsidRPr="00090C5D">
        <w:rPr>
          <w:rFonts w:cs="Tahoma"/>
          <w:color w:val="000000"/>
        </w:rPr>
        <w:t xml:space="preserve"> zaměřené  na článek 20 PRV. Alokace byla nastavena Ministerstvem zemědělství na základě parametrů </w:t>
      </w:r>
      <w:r w:rsidRPr="00090C5D">
        <w:rPr>
          <w:rFonts w:cs="Tahoma"/>
          <w:color w:val="000000"/>
        </w:rPr>
        <w:lastRenderedPageBreak/>
        <w:t>počet obyvatel 19 378 a rozloha území MAS 180,892 km</w:t>
      </w:r>
      <w:r w:rsidRPr="00090C5D">
        <w:rPr>
          <w:rFonts w:cs="Tahoma"/>
          <w:color w:val="000000"/>
          <w:vertAlign w:val="superscript"/>
        </w:rPr>
        <w:t>2</w:t>
      </w:r>
      <w:r w:rsidRPr="00090C5D">
        <w:rPr>
          <w:rFonts w:cs="Tahoma"/>
          <w:color w:val="000000"/>
        </w:rPr>
        <w:t xml:space="preserve">. Finance alokované do jednotlivých </w:t>
      </w:r>
      <w:proofErr w:type="spellStart"/>
      <w:r w:rsidRPr="00090C5D">
        <w:rPr>
          <w:rFonts w:cs="Tahoma"/>
          <w:color w:val="000000"/>
        </w:rPr>
        <w:t>fichí</w:t>
      </w:r>
      <w:proofErr w:type="spellEnd"/>
      <w:r w:rsidRPr="00090C5D">
        <w:rPr>
          <w:rFonts w:cs="Tahoma"/>
          <w:color w:val="000000"/>
        </w:rPr>
        <w:t xml:space="preserve"> se řídí finančním plánem uvedeným v žádosti.</w:t>
      </w:r>
    </w:p>
    <w:p w:rsidR="00785CCF" w:rsidRPr="00090C5D" w:rsidRDefault="00785CCF" w:rsidP="00785CCF">
      <w:pPr>
        <w:autoSpaceDE w:val="0"/>
        <w:autoSpaceDN w:val="0"/>
        <w:adjustRightInd w:val="0"/>
        <w:spacing w:after="0" w:line="240" w:lineRule="auto"/>
        <w:rPr>
          <w:rFonts w:cs="Tahoma"/>
          <w:color w:val="000000"/>
        </w:rPr>
      </w:pPr>
      <w:r w:rsidRPr="00090C5D">
        <w:rPr>
          <w:rFonts w:cs="Tahoma"/>
          <w:color w:val="000000"/>
        </w:rPr>
        <w:t xml:space="preserve">Programový rámec je tvořen 4 </w:t>
      </w:r>
      <w:proofErr w:type="spellStart"/>
      <w:r w:rsidRPr="00090C5D">
        <w:rPr>
          <w:rFonts w:cs="Tahoma"/>
          <w:color w:val="000000"/>
        </w:rPr>
        <w:t>fichemi</w:t>
      </w:r>
      <w:proofErr w:type="spellEnd"/>
      <w:r w:rsidRPr="00090C5D">
        <w:rPr>
          <w:rFonts w:cs="Tahoma"/>
          <w:color w:val="000000"/>
        </w:rPr>
        <w:t>, přičemž jedna je určena pro projekty spolupráce místních akčních skupin.</w:t>
      </w:r>
    </w:p>
    <w:p w:rsidR="00785CCF" w:rsidRPr="00090C5D" w:rsidRDefault="00785CCF" w:rsidP="00785CCF">
      <w:pPr>
        <w:spacing w:after="120"/>
        <w:rPr>
          <w:bCs/>
        </w:rPr>
      </w:pPr>
      <w:r w:rsidRPr="00090C5D">
        <w:rPr>
          <w:bCs/>
        </w:rPr>
        <w:t>Programový rámec bude členěn:</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Z1 Investice do zemědělských podniků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Z2 Investice do nezemědělských činností </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Z3 Projekty spolupráce MAS  - zrušena s platností po  </w:t>
      </w:r>
      <w:proofErr w:type="spellStart"/>
      <w:r w:rsidRPr="00090C5D">
        <w:rPr>
          <w:b/>
          <w:bCs/>
        </w:rPr>
        <w:t>mid</w:t>
      </w:r>
      <w:proofErr w:type="spellEnd"/>
      <w:r w:rsidRPr="00090C5D">
        <w:rPr>
          <w:b/>
          <w:bCs/>
        </w:rPr>
        <w:t>-term  evaluaci</w:t>
      </w:r>
    </w:p>
    <w:p w:rsidR="00785CCF" w:rsidRPr="00090C5D" w:rsidRDefault="00785CCF" w:rsidP="00D7552F">
      <w:pPr>
        <w:pStyle w:val="Odstavecseseznamem"/>
        <w:numPr>
          <w:ilvl w:val="0"/>
          <w:numId w:val="94"/>
        </w:numPr>
        <w:rPr>
          <w:b/>
          <w:bCs/>
        </w:rPr>
      </w:pPr>
      <w:proofErr w:type="spellStart"/>
      <w:r w:rsidRPr="00090C5D">
        <w:rPr>
          <w:b/>
          <w:bCs/>
        </w:rPr>
        <w:t>Fiche</w:t>
      </w:r>
      <w:proofErr w:type="spellEnd"/>
      <w:r w:rsidRPr="00090C5D">
        <w:rPr>
          <w:b/>
          <w:bCs/>
        </w:rPr>
        <w:t xml:space="preserve"> Z4  Pro venkov - doplněna s platností po  </w:t>
      </w:r>
      <w:proofErr w:type="spellStart"/>
      <w:r w:rsidRPr="00090C5D">
        <w:rPr>
          <w:b/>
          <w:bCs/>
        </w:rPr>
        <w:t>mid</w:t>
      </w:r>
      <w:proofErr w:type="spellEnd"/>
      <w:r w:rsidRPr="00090C5D">
        <w:rPr>
          <w:b/>
          <w:bCs/>
        </w:rPr>
        <w:t>-term  evaluaci</w:t>
      </w:r>
    </w:p>
    <w:p w:rsidR="003A29D9" w:rsidRPr="00090C5D" w:rsidRDefault="003A29D9" w:rsidP="00090C5D">
      <w:pPr>
        <w:rPr>
          <w:b/>
          <w:bCs/>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nerovnoměrné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D7552F">
      <w:pPr>
        <w:pStyle w:val="Odstavecseseznamem"/>
        <w:numPr>
          <w:ilvl w:val="0"/>
          <w:numId w:val="89"/>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upřednostnili  </w:t>
      </w:r>
      <w:proofErr w:type="spellStart"/>
      <w:r w:rsidRPr="00C05D17">
        <w:rPr>
          <w:rFonts w:asciiTheme="minorHAnsi" w:hAnsiTheme="minorHAnsi" w:cs="Arial"/>
          <w:sz w:val="24"/>
          <w:szCs w:val="24"/>
        </w:rPr>
        <w:t>fichi</w:t>
      </w:r>
      <w:proofErr w:type="spell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w:t>
      </w:r>
      <w:r w:rsidRPr="00C05D17">
        <w:rPr>
          <w:rFonts w:asciiTheme="minorHAnsi" w:hAnsiTheme="minorHAnsi" w:cs="Arial"/>
          <w:sz w:val="24"/>
          <w:szCs w:val="24"/>
        </w:rPr>
        <w:lastRenderedPageBreak/>
        <w:t>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SCLLD  je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090C5D"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dopad  toho, že PRV v tomto </w:t>
      </w:r>
      <w:r w:rsidRPr="00090C5D">
        <w:rPr>
          <w:sz w:val="24"/>
          <w:szCs w:val="24"/>
        </w:rPr>
        <w:t>období v i</w:t>
      </w:r>
      <w:r w:rsidR="00785CCF" w:rsidRPr="00090C5D">
        <w:rPr>
          <w:sz w:val="24"/>
          <w:szCs w:val="24"/>
        </w:rPr>
        <w:t>ndi</w:t>
      </w:r>
      <w:r w:rsidRPr="00090C5D">
        <w:rPr>
          <w:sz w:val="24"/>
          <w:szCs w:val="24"/>
        </w:rPr>
        <w:t xml:space="preserve">viduálních výzvách již nepodporuje jiné subjekty než zemědělce. </w:t>
      </w:r>
    </w:p>
    <w:p w:rsidR="00785CCF" w:rsidRPr="00090C5D" w:rsidRDefault="00785CCF" w:rsidP="00785CCF">
      <w:pPr>
        <w:spacing w:before="0" w:after="0"/>
        <w:rPr>
          <w:rStyle w:val="Zdraznnintenzivn"/>
          <w:b w:val="0"/>
          <w:i w:val="0"/>
          <w:sz w:val="24"/>
          <w:szCs w:val="24"/>
        </w:rPr>
      </w:pPr>
      <w:r w:rsidRPr="00090C5D">
        <w:rPr>
          <w:rFonts w:asciiTheme="minorHAnsi" w:hAnsiTheme="minorHAnsi"/>
          <w:sz w:val="24"/>
          <w:szCs w:val="24"/>
        </w:rPr>
        <w:t>Po zkušenostech z programového období 2007 – 2013 byly subjekty na venkově zklamány absencí podpory rozvoje z PRV v ostatních aktivitách venkova mimo zemědělství a podporu malých podniků ve vyjmenovaných oborech činností. Na základě výstupů z </w:t>
      </w:r>
      <w:proofErr w:type="spellStart"/>
      <w:r w:rsidRPr="00090C5D">
        <w:rPr>
          <w:rFonts w:asciiTheme="minorHAnsi" w:hAnsiTheme="minorHAnsi"/>
          <w:sz w:val="24"/>
          <w:szCs w:val="24"/>
        </w:rPr>
        <w:t>mid</w:t>
      </w:r>
      <w:proofErr w:type="spellEnd"/>
      <w:r w:rsidRPr="00090C5D">
        <w:rPr>
          <w:rFonts w:asciiTheme="minorHAnsi" w:hAnsiTheme="minorHAnsi"/>
          <w:sz w:val="24"/>
          <w:szCs w:val="24"/>
        </w:rPr>
        <w:t>-term evaluace a po projednání možného zařazení článku 20 PRV  do programového rámce MAS vybrala  VH  čtyři z osmi možných oblastí podpory pro nově doplně</w:t>
      </w:r>
      <w:r w:rsidRPr="00090C5D">
        <w:rPr>
          <w:sz w:val="24"/>
          <w:szCs w:val="24"/>
        </w:rPr>
        <w:t xml:space="preserve">nou </w:t>
      </w:r>
      <w:proofErr w:type="spellStart"/>
      <w:r w:rsidRPr="00090C5D">
        <w:rPr>
          <w:sz w:val="24"/>
          <w:szCs w:val="24"/>
        </w:rPr>
        <w:t>fichi</w:t>
      </w:r>
      <w:proofErr w:type="spellEnd"/>
      <w:r w:rsidRPr="00090C5D">
        <w:rPr>
          <w:sz w:val="24"/>
          <w:szCs w:val="24"/>
        </w:rPr>
        <w:t xml:space="preserve">  Z4 Pro venkov.  Všem obcím byl poslán  e-mail se seznamem oblastí podpory v rámci článku 20 PRV a výtahem aktualizovaných pravidel společně s žádostí o sběr záměrů z území.  </w:t>
      </w:r>
    </w:p>
    <w:p w:rsidR="00785CCF" w:rsidRPr="00090C5D" w:rsidRDefault="00785CCF" w:rsidP="00785CCF">
      <w:pPr>
        <w:spacing w:before="0" w:after="0"/>
        <w:rPr>
          <w:rStyle w:val="Zdraznnintenzivn"/>
          <w:b w:val="0"/>
          <w:i w:val="0"/>
        </w:rPr>
      </w:pPr>
    </w:p>
    <w:p w:rsidR="00785CCF" w:rsidRPr="00A87AC7" w:rsidRDefault="00785CCF" w:rsidP="00785CCF">
      <w:pPr>
        <w:pStyle w:val="Nadpis1"/>
        <w:numPr>
          <w:ilvl w:val="0"/>
          <w:numId w:val="0"/>
        </w:numPr>
        <w:spacing w:before="240" w:after="240" w:line="240" w:lineRule="auto"/>
        <w:rPr>
          <w:rFonts w:asciiTheme="minorHAnsi" w:hAnsiTheme="minorHAnsi" w:cstheme="minorHAnsi"/>
          <w:b w:val="0"/>
          <w:color w:val="auto"/>
          <w:sz w:val="24"/>
          <w:szCs w:val="24"/>
        </w:rPr>
      </w:pPr>
      <w:r w:rsidRPr="00090C5D">
        <w:rPr>
          <w:rStyle w:val="Zdraznnintenzivn"/>
          <w:rFonts w:asciiTheme="minorHAnsi" w:hAnsiTheme="minorHAnsi" w:cstheme="minorHAnsi"/>
          <w:color w:val="auto"/>
          <w:sz w:val="24"/>
          <w:szCs w:val="24"/>
        </w:rPr>
        <w:lastRenderedPageBreak/>
        <w:t xml:space="preserve">Valná hromada dne 17.5.2019 schválila </w:t>
      </w:r>
      <w:r w:rsidRPr="00090C5D">
        <w:rPr>
          <w:rFonts w:asciiTheme="minorHAnsi" w:hAnsiTheme="minorHAnsi" w:cstheme="minorHAnsi"/>
          <w:b w:val="0"/>
          <w:color w:val="auto"/>
          <w:sz w:val="24"/>
          <w:szCs w:val="24"/>
        </w:rPr>
        <w:t xml:space="preserve">převést </w:t>
      </w:r>
      <w:r w:rsidRPr="00090C5D">
        <w:rPr>
          <w:rFonts w:asciiTheme="minorHAnsi" w:hAnsiTheme="minorHAnsi" w:cstheme="minorHAnsi"/>
          <w:b w:val="0"/>
          <w:bCs w:val="0"/>
          <w:color w:val="auto"/>
          <w:sz w:val="24"/>
          <w:szCs w:val="24"/>
        </w:rPr>
        <w:t>finanční</w:t>
      </w:r>
      <w:r w:rsidRPr="00090C5D">
        <w:rPr>
          <w:rFonts w:asciiTheme="minorHAnsi" w:hAnsiTheme="minorHAnsi" w:cstheme="minorHAnsi"/>
          <w:b w:val="0"/>
          <w:color w:val="auto"/>
          <w:sz w:val="24"/>
          <w:szCs w:val="24"/>
        </w:rPr>
        <w:t xml:space="preserve"> </w:t>
      </w:r>
      <w:r w:rsidRPr="00090C5D">
        <w:rPr>
          <w:rFonts w:asciiTheme="minorHAnsi" w:hAnsiTheme="minorHAnsi" w:cstheme="minorHAnsi"/>
          <w:b w:val="0"/>
          <w:bCs w:val="0"/>
          <w:color w:val="auto"/>
          <w:sz w:val="24"/>
          <w:szCs w:val="24"/>
        </w:rPr>
        <w:t>prostředky</w:t>
      </w:r>
      <w:r w:rsidRPr="00090C5D">
        <w:rPr>
          <w:rFonts w:asciiTheme="minorHAnsi" w:hAnsiTheme="minorHAnsi" w:cstheme="minorHAnsi"/>
          <w:b w:val="0"/>
          <w:color w:val="auto"/>
          <w:sz w:val="24"/>
          <w:szCs w:val="24"/>
        </w:rPr>
        <w:t xml:space="preserve"> z </w:t>
      </w:r>
      <w:proofErr w:type="spell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Z3 a zbývající nerozdělené alokace </w:t>
      </w:r>
      <w:r w:rsidRPr="00090C5D">
        <w:rPr>
          <w:rFonts w:asciiTheme="minorHAnsi" w:hAnsiTheme="minorHAnsi" w:cstheme="minorHAnsi"/>
          <w:b w:val="0"/>
          <w:bCs w:val="0"/>
          <w:color w:val="auto"/>
          <w:sz w:val="24"/>
          <w:szCs w:val="24"/>
        </w:rPr>
        <w:t xml:space="preserve">ostatních </w:t>
      </w:r>
      <w:proofErr w:type="spellStart"/>
      <w:r w:rsidRPr="00090C5D">
        <w:rPr>
          <w:rFonts w:asciiTheme="minorHAnsi" w:hAnsiTheme="minorHAnsi" w:cstheme="minorHAnsi"/>
          <w:b w:val="0"/>
          <w:bCs w:val="0"/>
          <w:color w:val="auto"/>
          <w:sz w:val="24"/>
          <w:szCs w:val="24"/>
        </w:rPr>
        <w:t>fichí</w:t>
      </w:r>
      <w:proofErr w:type="spellEnd"/>
      <w:r w:rsidRPr="00090C5D">
        <w:rPr>
          <w:rFonts w:asciiTheme="minorHAnsi" w:hAnsiTheme="minorHAnsi" w:cstheme="minorHAnsi"/>
          <w:b w:val="0"/>
          <w:bCs w:val="0"/>
          <w:color w:val="auto"/>
          <w:sz w:val="24"/>
          <w:szCs w:val="24"/>
        </w:rPr>
        <w:t xml:space="preserve"> </w:t>
      </w:r>
      <w:r w:rsidRPr="00090C5D">
        <w:rPr>
          <w:rFonts w:asciiTheme="minorHAnsi" w:hAnsiTheme="minorHAnsi" w:cstheme="minorHAnsi"/>
          <w:b w:val="0"/>
          <w:color w:val="auto"/>
          <w:sz w:val="24"/>
          <w:szCs w:val="24"/>
        </w:rPr>
        <w:t xml:space="preserve">do nově připravené </w:t>
      </w:r>
      <w:proofErr w:type="spellStart"/>
      <w:r w:rsidRPr="00090C5D">
        <w:rPr>
          <w:rFonts w:asciiTheme="minorHAnsi" w:hAnsiTheme="minorHAnsi" w:cstheme="minorHAnsi"/>
          <w:b w:val="0"/>
          <w:color w:val="auto"/>
          <w:sz w:val="24"/>
          <w:szCs w:val="24"/>
        </w:rPr>
        <w:t>fiche</w:t>
      </w:r>
      <w:proofErr w:type="spellEnd"/>
      <w:r w:rsidRPr="00090C5D">
        <w:rPr>
          <w:rFonts w:asciiTheme="minorHAnsi" w:hAnsiTheme="minorHAnsi" w:cstheme="minorHAnsi"/>
          <w:b w:val="0"/>
          <w:color w:val="auto"/>
          <w:sz w:val="24"/>
          <w:szCs w:val="24"/>
        </w:rPr>
        <w:t xml:space="preserve"> Z4 zaměřené na článek 20 PRV. Dále </w:t>
      </w:r>
      <w:r w:rsidRPr="00090C5D">
        <w:rPr>
          <w:rFonts w:asciiTheme="minorHAnsi" w:hAnsiTheme="minorHAnsi" w:cstheme="minorHAnsi"/>
          <w:b w:val="0"/>
          <w:bCs w:val="0"/>
          <w:color w:val="auto"/>
          <w:sz w:val="24"/>
          <w:szCs w:val="24"/>
        </w:rPr>
        <w:t xml:space="preserve">valná hromada </w:t>
      </w:r>
      <w:r w:rsidRPr="00090C5D">
        <w:rPr>
          <w:rFonts w:asciiTheme="minorHAnsi" w:hAnsiTheme="minorHAnsi" w:cstheme="minorHAnsi"/>
          <w:b w:val="0"/>
          <w:color w:val="auto"/>
          <w:sz w:val="24"/>
          <w:szCs w:val="24"/>
        </w:rPr>
        <w:t>schv</w:t>
      </w:r>
      <w:r w:rsidRPr="00090C5D">
        <w:rPr>
          <w:rFonts w:asciiTheme="minorHAnsi" w:hAnsiTheme="minorHAnsi" w:cstheme="minorHAnsi"/>
          <w:b w:val="0"/>
          <w:bCs w:val="0"/>
          <w:color w:val="auto"/>
          <w:sz w:val="24"/>
          <w:szCs w:val="24"/>
        </w:rPr>
        <w:t>álila</w:t>
      </w:r>
      <w:r w:rsidRPr="00090C5D">
        <w:rPr>
          <w:rFonts w:asciiTheme="minorHAnsi" w:hAnsiTheme="minorHAnsi" w:cstheme="minorHAnsi"/>
          <w:b w:val="0"/>
          <w:color w:val="auto"/>
          <w:sz w:val="24"/>
          <w:szCs w:val="24"/>
        </w:rPr>
        <w:t xml:space="preserve"> výběr záměrů pro připravovaný článek 20 PRV na základě doručených záměrů do MAS a dala pravomoc programovému výboru připravit a schválit změnu strategie</w:t>
      </w:r>
      <w:r w:rsidRPr="00090C5D">
        <w:rPr>
          <w:rFonts w:asciiTheme="minorHAnsi" w:hAnsiTheme="minorHAnsi" w:cstheme="minorHAnsi"/>
          <w:color w:val="auto"/>
          <w:sz w:val="24"/>
          <w:szCs w:val="24"/>
        </w:rPr>
        <w:t xml:space="preserve">. </w:t>
      </w:r>
      <w:r w:rsidRPr="00090C5D">
        <w:rPr>
          <w:rStyle w:val="Zdraznnintenzivn"/>
          <w:rFonts w:asciiTheme="minorHAnsi" w:hAnsiTheme="minorHAnsi" w:cstheme="minorHAnsi"/>
          <w:color w:val="auto"/>
          <w:sz w:val="24"/>
          <w:szCs w:val="24"/>
        </w:rPr>
        <w:t xml:space="preserve">V rámci </w:t>
      </w:r>
      <w:proofErr w:type="spellStart"/>
      <w:r w:rsidRPr="00090C5D">
        <w:rPr>
          <w:rStyle w:val="Zdraznnintenzivn"/>
          <w:rFonts w:asciiTheme="minorHAnsi" w:hAnsiTheme="minorHAnsi" w:cstheme="minorHAnsi"/>
          <w:color w:val="auto"/>
          <w:sz w:val="24"/>
          <w:szCs w:val="24"/>
        </w:rPr>
        <w:t>mid</w:t>
      </w:r>
      <w:proofErr w:type="spellEnd"/>
      <w:r w:rsidRPr="00090C5D">
        <w:rPr>
          <w:rStyle w:val="Zdraznnintenzivn"/>
          <w:rFonts w:asciiTheme="minorHAnsi" w:hAnsiTheme="minorHAnsi" w:cstheme="minorHAnsi"/>
          <w:color w:val="auto"/>
          <w:sz w:val="24"/>
          <w:szCs w:val="24"/>
        </w:rPr>
        <w:t xml:space="preserve">-term evaluace obě </w:t>
      </w:r>
      <w:proofErr w:type="spellStart"/>
      <w:r w:rsidRPr="00090C5D">
        <w:rPr>
          <w:rStyle w:val="Zdraznnintenzivn"/>
          <w:rFonts w:asciiTheme="minorHAnsi" w:hAnsiTheme="minorHAnsi" w:cstheme="minorHAnsi"/>
          <w:color w:val="auto"/>
          <w:sz w:val="24"/>
          <w:szCs w:val="24"/>
        </w:rPr>
        <w:t>fokusní</w:t>
      </w:r>
      <w:proofErr w:type="spellEnd"/>
      <w:r w:rsidRPr="00090C5D">
        <w:rPr>
          <w:rStyle w:val="Zdraznnintenzivn"/>
          <w:rFonts w:asciiTheme="minorHAnsi" w:hAnsiTheme="minorHAnsi" w:cstheme="minorHAnsi"/>
          <w:color w:val="auto"/>
          <w:sz w:val="24"/>
          <w:szCs w:val="24"/>
        </w:rPr>
        <w:t xml:space="preserve"> skupiny navrhly zrušit  </w:t>
      </w:r>
      <w:proofErr w:type="spellStart"/>
      <w:r w:rsidRPr="00090C5D">
        <w:rPr>
          <w:rStyle w:val="Zdraznnintenzivn"/>
          <w:rFonts w:asciiTheme="minorHAnsi" w:hAnsiTheme="minorHAnsi" w:cstheme="minorHAnsi"/>
          <w:color w:val="auto"/>
          <w:sz w:val="24"/>
          <w:szCs w:val="24"/>
        </w:rPr>
        <w:t>fichi</w:t>
      </w:r>
      <w:proofErr w:type="spellEnd"/>
      <w:r w:rsidRPr="00090C5D">
        <w:rPr>
          <w:rStyle w:val="Zdraznnintenzivn"/>
          <w:rFonts w:asciiTheme="minorHAnsi" w:hAnsiTheme="minorHAnsi" w:cstheme="minorHAnsi"/>
          <w:color w:val="auto"/>
          <w:sz w:val="24"/>
          <w:szCs w:val="24"/>
        </w:rPr>
        <w:t xml:space="preserve">  Z3 a veškeré zbývající prostředky přesunout do nově připravené  </w:t>
      </w:r>
      <w:proofErr w:type="spellStart"/>
      <w:r w:rsidRPr="00090C5D">
        <w:rPr>
          <w:rStyle w:val="Zdraznnintenzivn"/>
          <w:rFonts w:asciiTheme="minorHAnsi" w:hAnsiTheme="minorHAnsi" w:cstheme="minorHAnsi"/>
          <w:color w:val="auto"/>
          <w:sz w:val="24"/>
          <w:szCs w:val="24"/>
        </w:rPr>
        <w:t>fiche</w:t>
      </w:r>
      <w:proofErr w:type="spellEnd"/>
      <w:r w:rsidRPr="00090C5D">
        <w:rPr>
          <w:rStyle w:val="Zdraznnintenzivn"/>
          <w:rFonts w:asciiTheme="minorHAnsi" w:hAnsiTheme="minorHAnsi" w:cstheme="minorHAnsi"/>
          <w:color w:val="auto"/>
          <w:sz w:val="24"/>
          <w:szCs w:val="24"/>
        </w:rPr>
        <w:t xml:space="preserve">  Z4, která bude alespoň částečně řešit problémy a potřeby neziskových organizací, veřejná prostranství vybavení zásahových jednotek a další podporu MŠ a ZŠ v rámci aktivit, které IROP vyloučil jako nezpůsobilé. V evaluační zprávě se problematika nachází například v bodě B 2.3 především je uvedena v </w:t>
      </w:r>
      <w:bookmarkStart w:id="133" w:name="_Toc517511999"/>
      <w:bookmarkStart w:id="134" w:name="_Toc11236775"/>
      <w:r w:rsidRPr="00090C5D">
        <w:rPr>
          <w:rFonts w:asciiTheme="minorHAnsi" w:hAnsiTheme="minorHAnsi" w:cstheme="minorHAnsi"/>
          <w:b w:val="0"/>
          <w:color w:val="auto"/>
          <w:sz w:val="24"/>
          <w:szCs w:val="24"/>
        </w:rPr>
        <w:t>Manažerské shrnutí výstupů a výsledků dosavadní implementace SCLLD</w:t>
      </w:r>
      <w:bookmarkEnd w:id="133"/>
      <w:bookmarkEnd w:id="134"/>
      <w:r w:rsidRPr="00090C5D">
        <w:rPr>
          <w:rFonts w:asciiTheme="minorHAnsi" w:hAnsiTheme="minorHAnsi" w:cstheme="minorHAnsi"/>
          <w:b w:val="0"/>
          <w:color w:val="auto"/>
          <w:sz w:val="24"/>
          <w:szCs w:val="24"/>
        </w:rPr>
        <w:t xml:space="preserve"> na str. 77.</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a podpora hospodářského rozvoje ve venkovských oblastech, zejména prioritní oblasti. Podpora přispívá i k naplňování Priority 2 zvýšení životaschopnosti 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Opatření je zaměřeno na investice do živočišné a rostlinné výroby vedoucí ke snížení nákladů, modernizaci nebo zlepšení jakosti vyráběných produktů. Zkvalitnění životních podmínek zvířat. Aktivity zaměřené na zvýšení účinnosti </w:t>
            </w:r>
            <w:r w:rsidRPr="00C05D17">
              <w:lastRenderedPageBreak/>
              <w:t>využití vstupů s výraznou inovací tam, kde je to třeba pro další činnost. Opatření vedoucí ke zvýšení výkonnosti a udržitelnosti zemědělského podniku.</w:t>
            </w:r>
          </w:p>
          <w:p w:rsidR="007C1FA5" w:rsidRPr="00C05D17" w:rsidRDefault="003600D3" w:rsidP="00D7552F">
            <w:pPr>
              <w:pStyle w:val="Bezmezer"/>
              <w:numPr>
                <w:ilvl w:val="0"/>
                <w:numId w:val="36"/>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D7552F">
            <w:pPr>
              <w:pStyle w:val="Bezmezer"/>
              <w:numPr>
                <w:ilvl w:val="0"/>
                <w:numId w:val="36"/>
              </w:numPr>
            </w:pPr>
            <w:r w:rsidRPr="00C05D17">
              <w:t>i</w:t>
            </w:r>
            <w:r w:rsidR="00E41512" w:rsidRPr="00C05D17">
              <w:t>nvestice do zemědělských staveb a technologií pro rostlinnou výrobu</w:t>
            </w:r>
            <w:r w:rsidRPr="00C05D17">
              <w:rPr>
                <w:i/>
              </w:rPr>
              <w:t>;</w:t>
            </w:r>
          </w:p>
          <w:p w:rsidR="00E41512" w:rsidRPr="00C05D17" w:rsidRDefault="003600D3" w:rsidP="00D7552F">
            <w:pPr>
              <w:pStyle w:val="Bezmezer"/>
              <w:numPr>
                <w:ilvl w:val="0"/>
                <w:numId w:val="36"/>
              </w:numPr>
            </w:pPr>
            <w:r w:rsidRPr="00C05D17">
              <w:t>i</w:t>
            </w:r>
            <w:r w:rsidR="00E41512" w:rsidRPr="00C05D17">
              <w:t>nvestice do pořízení speciálních mobilních strojů pro zemědělskou výrobu</w:t>
            </w:r>
            <w:r w:rsidRPr="00C05D17">
              <w:t>;</w:t>
            </w:r>
          </w:p>
          <w:p w:rsidR="007C1FA5" w:rsidRPr="00C05D17" w:rsidRDefault="003600D3" w:rsidP="00D7552F">
            <w:pPr>
              <w:pStyle w:val="Bezmezer"/>
              <w:numPr>
                <w:ilvl w:val="0"/>
                <w:numId w:val="36"/>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D7552F">
            <w:pPr>
              <w:pStyle w:val="Bezmezer"/>
              <w:numPr>
                <w:ilvl w:val="0"/>
                <w:numId w:val="36"/>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podnikatel - Zemědělský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Přímá, nenávratná dotace</w:t>
            </w:r>
            <w:r w:rsidR="003A29D9" w:rsidRPr="00C05D17">
              <w:rPr>
                <w:strike/>
              </w:rPr>
              <w:t xml:space="preserve"> - </w:t>
            </w:r>
            <w:r w:rsidRPr="00C05D17">
              <w:rPr>
                <w:strike/>
              </w:rPr>
              <w:t xml:space="preserve">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D7552F">
            <w:pPr>
              <w:pStyle w:val="Bezmezer"/>
              <w:numPr>
                <w:ilvl w:val="0"/>
                <w:numId w:val="37"/>
              </w:numPr>
            </w:pPr>
            <w:r w:rsidRPr="00C05D17">
              <w:t>p</w:t>
            </w:r>
            <w:r w:rsidR="00E41512" w:rsidRPr="00C05D17">
              <w:t>referovány budou projekty vytvářející pracovní místa</w:t>
            </w:r>
            <w:r w:rsidRPr="00C05D17">
              <w:t>;</w:t>
            </w:r>
          </w:p>
          <w:p w:rsidR="00E41512" w:rsidRPr="00C05D17" w:rsidRDefault="002B5AC5" w:rsidP="00D7552F">
            <w:pPr>
              <w:pStyle w:val="Bezmezer"/>
              <w:numPr>
                <w:ilvl w:val="0"/>
                <w:numId w:val="37"/>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D7552F">
            <w:pPr>
              <w:pStyle w:val="Bezmezer"/>
              <w:numPr>
                <w:ilvl w:val="0"/>
                <w:numId w:val="37"/>
              </w:numPr>
            </w:pPr>
            <w:r w:rsidRPr="00C05D17">
              <w:t>p</w:t>
            </w:r>
            <w:r w:rsidR="00E41512" w:rsidRPr="00C05D17">
              <w:t>referovány budou projekty se zkrácenou dobou realizace</w:t>
            </w:r>
            <w:r w:rsidRPr="00C05D17">
              <w:t>;</w:t>
            </w:r>
          </w:p>
          <w:p w:rsidR="00E41512" w:rsidRPr="00C05D17" w:rsidRDefault="002B5AC5" w:rsidP="00D7552F">
            <w:pPr>
              <w:pStyle w:val="Bezmezer"/>
              <w:numPr>
                <w:ilvl w:val="0"/>
                <w:numId w:val="37"/>
              </w:numPr>
            </w:pPr>
            <w:r w:rsidRPr="00C05D17">
              <w:t>p</w:t>
            </w:r>
            <w:r w:rsidR="00E41512" w:rsidRPr="00C05D17">
              <w:t>referovány budou projekty v menších obcích</w:t>
            </w:r>
            <w:r w:rsidRPr="00C05D17">
              <w:t>;</w:t>
            </w:r>
          </w:p>
          <w:p w:rsidR="00E41512" w:rsidRPr="00C05D17" w:rsidRDefault="002B5AC5" w:rsidP="00D7552F">
            <w:pPr>
              <w:pStyle w:val="Bezmezer"/>
              <w:numPr>
                <w:ilvl w:val="0"/>
                <w:numId w:val="37"/>
              </w:numPr>
            </w:pPr>
            <w:r w:rsidRPr="00C05D17">
              <w:t>r</w:t>
            </w:r>
            <w:r w:rsidR="00E41512" w:rsidRPr="00C05D17">
              <w:t>ealizací projektu nedojde k záboru ZPF</w:t>
            </w:r>
            <w:r w:rsidRPr="00C05D17">
              <w:t>;</w:t>
            </w:r>
          </w:p>
          <w:p w:rsidR="00E41512" w:rsidRPr="00C05D17" w:rsidRDefault="002B5AC5" w:rsidP="00D7552F">
            <w:pPr>
              <w:pStyle w:val="Bezmezer"/>
              <w:numPr>
                <w:ilvl w:val="0"/>
                <w:numId w:val="37"/>
              </w:numPr>
            </w:pPr>
            <w:r w:rsidRPr="00C05D17">
              <w:t>p</w:t>
            </w:r>
            <w:r w:rsidR="00E41512" w:rsidRPr="00C05D17">
              <w:t>referovány budou projekty s inovačními rysy</w:t>
            </w:r>
            <w:r w:rsidRPr="00C05D17">
              <w:t>.</w:t>
            </w:r>
          </w:p>
          <w:p w:rsidR="00E41512" w:rsidRPr="00C05D17" w:rsidRDefault="002B5AC5" w:rsidP="00D7552F">
            <w:pPr>
              <w:pStyle w:val="Bezmezer"/>
              <w:numPr>
                <w:ilvl w:val="0"/>
                <w:numId w:val="37"/>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090C5D" w:rsidRDefault="00840440" w:rsidP="00E41512">
            <w:pPr>
              <w:pStyle w:val="Bezmezer"/>
              <w:rPr>
                <w:b/>
                <w:i/>
              </w:rPr>
            </w:pPr>
            <w:r w:rsidRPr="00090C5D">
              <w:rPr>
                <w:b/>
                <w:i/>
              </w:rPr>
              <w:t>Typ</w:t>
            </w:r>
          </w:p>
        </w:tc>
        <w:tc>
          <w:tcPr>
            <w:tcW w:w="2665" w:type="dxa"/>
            <w:tcBorders>
              <w:top w:val="single" w:sz="12" w:space="0" w:color="auto"/>
            </w:tcBorders>
            <w:shd w:val="clear" w:color="auto" w:fill="auto"/>
          </w:tcPr>
          <w:p w:rsidR="00840440" w:rsidRPr="00090C5D" w:rsidRDefault="00840440" w:rsidP="00E41512">
            <w:pPr>
              <w:pStyle w:val="Bezmezer"/>
            </w:pPr>
            <w:r w:rsidRPr="00090C5D">
              <w:t>výsledku</w:t>
            </w:r>
          </w:p>
        </w:tc>
        <w:tc>
          <w:tcPr>
            <w:tcW w:w="4536" w:type="dxa"/>
            <w:vMerge w:val="restart"/>
            <w:tcBorders>
              <w:top w:val="single" w:sz="12" w:space="0" w:color="auto"/>
              <w:right w:val="single" w:sz="12" w:space="0" w:color="auto"/>
            </w:tcBorders>
          </w:tcPr>
          <w:p w:rsidR="00840440" w:rsidRPr="00090C5D" w:rsidRDefault="00840440" w:rsidP="00E41512">
            <w:pPr>
              <w:pStyle w:val="Bezmezer"/>
              <w:rPr>
                <w:b/>
              </w:rPr>
            </w:pPr>
            <w:r w:rsidRPr="00090C5D">
              <w:rPr>
                <w:b/>
              </w:rPr>
              <w:t>Odůvodnění:</w:t>
            </w:r>
          </w:p>
          <w:p w:rsidR="00840440" w:rsidRPr="00090C5D" w:rsidRDefault="003D0653" w:rsidP="002B5AC5">
            <w:pPr>
              <w:pStyle w:val="Bezmezer"/>
            </w:pPr>
            <w:r w:rsidRPr="00090C5D">
              <w:t>PRV určilo povinnost na každých 200 000 EUR podpory vytvořit jedno pracovní místo. Za celou SCLLD to při alokace 394</w:t>
            </w:r>
            <w:r w:rsidR="002B5AC5" w:rsidRPr="00090C5D">
              <w:t xml:space="preserve"> </w:t>
            </w:r>
            <w:r w:rsidRPr="00090C5D">
              <w:t xml:space="preserve">633 EUR činí 2 pracovní místa. </w:t>
            </w:r>
            <w:r w:rsidR="00840440" w:rsidRPr="00090C5D">
              <w:t xml:space="preserve">Jelikož v prvovýrobě většinou zefektivněním, pořízením novějších technologií </w:t>
            </w:r>
            <w:r w:rsidR="00391395" w:rsidRPr="00090C5D">
              <w:br/>
            </w:r>
            <w:r w:rsidR="00840440" w:rsidRPr="00090C5D">
              <w:t>a strojů dochází k úspoře pracovních sil, je nastaven monitorovací indikátor na hodnotu 0,</w:t>
            </w:r>
            <w:r w:rsidR="00785CCF" w:rsidRPr="00090C5D">
              <w:t>9</w:t>
            </w:r>
            <w:r w:rsidR="00840440" w:rsidRPr="00090C5D">
              <w:t xml:space="preserve"> pracovního místa.</w:t>
            </w:r>
          </w:p>
        </w:tc>
      </w:tr>
      <w:tr w:rsidR="00840440" w:rsidRPr="00C05D17" w:rsidTr="00864FE5">
        <w:tc>
          <w:tcPr>
            <w:tcW w:w="1730" w:type="dxa"/>
            <w:tcBorders>
              <w:left w:val="single" w:sz="12" w:space="0" w:color="auto"/>
              <w:bottom w:val="single" w:sz="4" w:space="0" w:color="auto"/>
            </w:tcBorders>
          </w:tcPr>
          <w:p w:rsidR="00840440" w:rsidRPr="00090C5D" w:rsidRDefault="00840440" w:rsidP="00E41512">
            <w:pPr>
              <w:pStyle w:val="Bezmezer"/>
              <w:rPr>
                <w:b/>
                <w:i/>
              </w:rPr>
            </w:pPr>
            <w:r w:rsidRPr="00090C5D">
              <w:rPr>
                <w:b/>
                <w:i/>
              </w:rPr>
              <w:t>Číslo</w:t>
            </w:r>
          </w:p>
        </w:tc>
        <w:tc>
          <w:tcPr>
            <w:tcW w:w="2665" w:type="dxa"/>
            <w:tcBorders>
              <w:bottom w:val="single" w:sz="4" w:space="0" w:color="auto"/>
            </w:tcBorders>
            <w:shd w:val="clear" w:color="auto" w:fill="auto"/>
          </w:tcPr>
          <w:p w:rsidR="00840440" w:rsidRPr="00090C5D" w:rsidRDefault="00840440" w:rsidP="00E41512">
            <w:pPr>
              <w:pStyle w:val="Bezmezer"/>
            </w:pPr>
            <w:r w:rsidRPr="00090C5D">
              <w:t>94800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090C5D" w:rsidRDefault="00840440" w:rsidP="00E41512">
            <w:pPr>
              <w:pStyle w:val="Bezmezer"/>
              <w:rPr>
                <w:b/>
                <w:i/>
              </w:rPr>
            </w:pPr>
            <w:r w:rsidRPr="00090C5D">
              <w:rPr>
                <w:b/>
                <w:i/>
              </w:rPr>
              <w:t>Název</w:t>
            </w:r>
          </w:p>
        </w:tc>
        <w:tc>
          <w:tcPr>
            <w:tcW w:w="2665" w:type="dxa"/>
            <w:shd w:val="clear" w:color="auto" w:fill="auto"/>
          </w:tcPr>
          <w:p w:rsidR="00840440" w:rsidRPr="00090C5D" w:rsidRDefault="00840440" w:rsidP="00E4151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090C5D" w:rsidRDefault="00840440" w:rsidP="00E41512">
            <w:pPr>
              <w:pStyle w:val="Bezmezer"/>
              <w:rPr>
                <w:b/>
              </w:rP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Měrná jednotka</w:t>
            </w:r>
          </w:p>
        </w:tc>
        <w:tc>
          <w:tcPr>
            <w:tcW w:w="2665" w:type="dxa"/>
            <w:shd w:val="clear" w:color="auto" w:fill="auto"/>
          </w:tcPr>
          <w:p w:rsidR="00840440" w:rsidRPr="00090C5D" w:rsidRDefault="00840440" w:rsidP="00E41512">
            <w:pPr>
              <w:pStyle w:val="Bezmezer"/>
              <w:rPr>
                <w:rFonts w:cs="Tahoma"/>
              </w:rPr>
            </w:pPr>
            <w:r w:rsidRPr="00090C5D">
              <w:rPr>
                <w:rFonts w:cs="Tahoma"/>
              </w:rPr>
              <w:t>počet</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Výchozí stav</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tcBorders>
          </w:tcPr>
          <w:p w:rsidR="00840440" w:rsidRPr="00090C5D" w:rsidRDefault="00840440" w:rsidP="00E41512">
            <w:pPr>
              <w:pStyle w:val="Bezmezer"/>
              <w:rPr>
                <w:b/>
                <w:i/>
              </w:rPr>
            </w:pPr>
            <w:r w:rsidRPr="00090C5D">
              <w:rPr>
                <w:b/>
                <w:i/>
              </w:rPr>
              <w:t>Hodnota 2018</w:t>
            </w:r>
          </w:p>
        </w:tc>
        <w:tc>
          <w:tcPr>
            <w:tcW w:w="2665" w:type="dxa"/>
            <w:shd w:val="clear" w:color="auto" w:fill="auto"/>
          </w:tcPr>
          <w:p w:rsidR="00840440" w:rsidRPr="00090C5D" w:rsidRDefault="00840440" w:rsidP="00E41512">
            <w:pPr>
              <w:pStyle w:val="Bezmezer"/>
            </w:pPr>
            <w:r w:rsidRPr="00090C5D">
              <w:t>0</w:t>
            </w:r>
          </w:p>
        </w:tc>
        <w:tc>
          <w:tcPr>
            <w:tcW w:w="4536" w:type="dxa"/>
            <w:vMerge/>
            <w:tcBorders>
              <w:right w:val="single" w:sz="12" w:space="0" w:color="auto"/>
            </w:tcBorders>
          </w:tcPr>
          <w:p w:rsidR="00840440" w:rsidRPr="00090C5D"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090C5D" w:rsidRDefault="00840440" w:rsidP="00840440">
            <w:pPr>
              <w:pStyle w:val="Bezmezer"/>
              <w:rPr>
                <w:b/>
                <w:i/>
              </w:rPr>
            </w:pPr>
            <w:r w:rsidRPr="00090C5D">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0,9</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090C5D" w:rsidRDefault="00840440" w:rsidP="00840440">
            <w:pPr>
              <w:pStyle w:val="Bezmezer"/>
            </w:pPr>
            <w:r w:rsidRPr="00090C5D">
              <w:t>výstupu</w:t>
            </w:r>
          </w:p>
        </w:tc>
        <w:tc>
          <w:tcPr>
            <w:tcW w:w="4536" w:type="dxa"/>
            <w:vMerge w:val="restart"/>
            <w:tcBorders>
              <w:top w:val="single" w:sz="12" w:space="0" w:color="auto"/>
              <w:right w:val="single" w:sz="12" w:space="0" w:color="auto"/>
            </w:tcBorders>
          </w:tcPr>
          <w:p w:rsidR="00840440" w:rsidRPr="00090C5D" w:rsidRDefault="00840440" w:rsidP="00840440">
            <w:pPr>
              <w:pStyle w:val="Bezmezer"/>
              <w:rPr>
                <w:b/>
              </w:rPr>
            </w:pPr>
            <w:r w:rsidRPr="00090C5D">
              <w:rPr>
                <w:b/>
              </w:rPr>
              <w:t>Odůvodnění:</w:t>
            </w:r>
          </w:p>
          <w:p w:rsidR="004257FD" w:rsidRPr="00090C5D" w:rsidRDefault="004257FD" w:rsidP="00785CCF">
            <w:pPr>
              <w:spacing w:before="0" w:after="0" w:line="240" w:lineRule="auto"/>
              <w:jc w:val="left"/>
              <w:rPr>
                <w:rFonts w:asciiTheme="minorHAnsi" w:eastAsia="Times New Roman" w:hAnsiTheme="minorHAnsi" w:cstheme="minorHAnsi"/>
                <w:lang w:eastAsia="cs-CZ"/>
              </w:rPr>
            </w:pPr>
            <w:r w:rsidRPr="00090C5D">
              <w:t xml:space="preserve">Z minulého programového období máme zkušenost, že celkové náklady v průměru činily na projekt cca 2000,00 tis Kč (viz. níže). Dotace </w:t>
            </w:r>
            <w:r w:rsidRPr="00090C5D">
              <w:lastRenderedPageBreak/>
              <w:t>činí 50 % u zemědělců. Pokud alokaci 5337,0</w:t>
            </w:r>
            <w:r w:rsidR="00884DCE" w:rsidRPr="00090C5D">
              <w:t>1</w:t>
            </w:r>
            <w:r w:rsidRPr="00090C5D">
              <w:t xml:space="preserve"> tis. Kč přepočteme na 50% dotaci, můžeme zaokrouhleně podpořit </w:t>
            </w:r>
            <w:r w:rsidR="00785CCF" w:rsidRPr="00090C5D">
              <w:t xml:space="preserve">8 projektů. </w:t>
            </w:r>
            <w:r w:rsidR="00785CCF" w:rsidRPr="00090C5D">
              <w:rPr>
                <w:rFonts w:asciiTheme="minorHAnsi" w:eastAsia="Times New Roman" w:hAnsiTheme="minorHAnsi" w:cstheme="minorHAnsi"/>
                <w:lang w:eastAsia="cs-CZ"/>
              </w:rPr>
              <w:t xml:space="preserve">V 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-term  evaluace jsme evidovali  3 proplacené projekty.</w:t>
            </w:r>
          </w:p>
          <w:p w:rsidR="004257FD" w:rsidRPr="00090C5D" w:rsidRDefault="004257FD" w:rsidP="00840440">
            <w:pPr>
              <w:pStyle w:val="Bezmezer"/>
            </w:pPr>
          </w:p>
          <w:p w:rsidR="004257FD" w:rsidRPr="00090C5D" w:rsidRDefault="004257FD" w:rsidP="004257FD">
            <w:pPr>
              <w:pStyle w:val="Bezmezer"/>
            </w:pPr>
            <w:r w:rsidRPr="00090C5D">
              <w:t>Příjemce                   tis. Kč</w:t>
            </w:r>
          </w:p>
          <w:p w:rsidR="004257FD" w:rsidRPr="00090C5D" w:rsidRDefault="004257FD" w:rsidP="004257FD">
            <w:pPr>
              <w:pStyle w:val="Bezmezer"/>
            </w:pPr>
            <w:r w:rsidRPr="00090C5D">
              <w:t>SRS Čehovice</w:t>
            </w:r>
            <w:r w:rsidRPr="00090C5D">
              <w:tab/>
              <w:t>3302,40</w:t>
            </w:r>
          </w:p>
          <w:p w:rsidR="004257FD" w:rsidRPr="00090C5D" w:rsidRDefault="004257FD" w:rsidP="004257FD">
            <w:pPr>
              <w:pStyle w:val="Bezmezer"/>
            </w:pPr>
            <w:r w:rsidRPr="00090C5D">
              <w:t>ZD Výšovice</w:t>
            </w:r>
            <w:r w:rsidRPr="00090C5D">
              <w:tab/>
              <w:t>2878,80</w:t>
            </w:r>
          </w:p>
          <w:p w:rsidR="004257FD" w:rsidRPr="00090C5D" w:rsidRDefault="004257FD" w:rsidP="004257FD">
            <w:pPr>
              <w:pStyle w:val="Bezmezer"/>
            </w:pPr>
            <w:r w:rsidRPr="00090C5D">
              <w:t>Indrák</w:t>
            </w:r>
            <w:r w:rsidRPr="00090C5D">
              <w:tab/>
              <w:t xml:space="preserve">              2231,35</w:t>
            </w:r>
          </w:p>
          <w:p w:rsidR="004257FD" w:rsidRPr="00090C5D" w:rsidRDefault="004257FD" w:rsidP="004257FD">
            <w:pPr>
              <w:pStyle w:val="Bezmezer"/>
            </w:pPr>
            <w:r w:rsidRPr="00090C5D">
              <w:t>Hýbl</w:t>
            </w:r>
            <w:r w:rsidRPr="00090C5D">
              <w:tab/>
              <w:t xml:space="preserve">                409,91</w:t>
            </w:r>
          </w:p>
          <w:p w:rsidR="004257FD" w:rsidRPr="00090C5D" w:rsidRDefault="004257FD" w:rsidP="004257FD">
            <w:pPr>
              <w:pStyle w:val="Bezmezer"/>
            </w:pPr>
            <w:r w:rsidRPr="00090C5D">
              <w:t>Spurný</w:t>
            </w:r>
            <w:r w:rsidRPr="00090C5D">
              <w:tab/>
              <w:t xml:space="preserve">             2344,80</w:t>
            </w:r>
          </w:p>
          <w:p w:rsidR="004257FD" w:rsidRPr="00090C5D" w:rsidRDefault="004257FD" w:rsidP="004257FD">
            <w:pPr>
              <w:pStyle w:val="Bezmezer"/>
            </w:pPr>
            <w:r w:rsidRPr="00090C5D">
              <w:t>HD Určice          3417,40</w:t>
            </w:r>
          </w:p>
          <w:p w:rsidR="004257FD" w:rsidRPr="00090C5D" w:rsidRDefault="004257FD" w:rsidP="004257FD">
            <w:pPr>
              <w:pStyle w:val="Bezmezer"/>
            </w:pPr>
            <w:r w:rsidRPr="00090C5D">
              <w:t>ZD Klenovice     2694,60</w:t>
            </w:r>
          </w:p>
          <w:p w:rsidR="004257FD" w:rsidRPr="00090C5D" w:rsidRDefault="004257FD" w:rsidP="004257FD">
            <w:pPr>
              <w:pStyle w:val="Bezmezer"/>
            </w:pPr>
            <w:r w:rsidRPr="00090C5D">
              <w:t xml:space="preserve">Spurný </w:t>
            </w:r>
            <w:r w:rsidRPr="00090C5D">
              <w:tab/>
              <w:t xml:space="preserve">               254,40</w:t>
            </w:r>
          </w:p>
          <w:p w:rsidR="004257FD" w:rsidRPr="00090C5D" w:rsidRDefault="004257FD" w:rsidP="004257FD">
            <w:pPr>
              <w:pStyle w:val="Bezmezer"/>
            </w:pPr>
            <w:r w:rsidRPr="00090C5D">
              <w:t>Indrák</w:t>
            </w:r>
            <w:r w:rsidRPr="00090C5D">
              <w:tab/>
              <w:t xml:space="preserve">                 28,80</w:t>
            </w:r>
          </w:p>
          <w:p w:rsidR="004257FD" w:rsidRPr="00090C5D" w:rsidRDefault="004257FD" w:rsidP="004257FD">
            <w:pPr>
              <w:pStyle w:val="Bezmezer"/>
            </w:pPr>
            <w:r w:rsidRPr="00090C5D">
              <w:t>Součet</w:t>
            </w:r>
            <w:r w:rsidRPr="00090C5D">
              <w:tab/>
              <w:t xml:space="preserve">        117562,23</w:t>
            </w:r>
          </w:p>
          <w:p w:rsidR="00840440" w:rsidRPr="00090C5D" w:rsidRDefault="004257FD" w:rsidP="00840440">
            <w:pPr>
              <w:pStyle w:val="Bezmezer"/>
            </w:pPr>
            <w:r w:rsidRPr="00090C5D">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090C5D" w:rsidRDefault="00840440" w:rsidP="00840440">
            <w:pPr>
              <w:pStyle w:val="Bezmezer"/>
            </w:pPr>
            <w:r w:rsidRPr="00090C5D">
              <w:t>93701</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090C5D" w:rsidRDefault="00840440" w:rsidP="00840440">
            <w:pPr>
              <w:pStyle w:val="Bezmezer"/>
              <w:rPr>
                <w:b/>
              </w:rPr>
            </w:pPr>
            <w:r w:rsidRPr="00090C5D">
              <w:rPr>
                <w:b/>
              </w:rPr>
              <w:t>Počet podpořených podniků/příjemců</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lastRenderedPageBreak/>
              <w:t>Měrná jednotka</w:t>
            </w:r>
          </w:p>
        </w:tc>
        <w:tc>
          <w:tcPr>
            <w:tcW w:w="2665" w:type="dxa"/>
            <w:shd w:val="clear" w:color="auto" w:fill="auto"/>
          </w:tcPr>
          <w:p w:rsidR="00840440" w:rsidRPr="00090C5D" w:rsidRDefault="00840440" w:rsidP="00840440">
            <w:pPr>
              <w:pStyle w:val="Bezmezer"/>
            </w:pPr>
            <w:r w:rsidRPr="00090C5D">
              <w:t>počet</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090C5D" w:rsidRDefault="00840440" w:rsidP="00840440">
            <w:pPr>
              <w:pStyle w:val="Bezmezer"/>
            </w:pPr>
            <w:r w:rsidRPr="00090C5D">
              <w:t>0</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090C5D" w:rsidRDefault="00785CCF" w:rsidP="00840440">
            <w:pPr>
              <w:pStyle w:val="Bezmezer"/>
            </w:pPr>
            <w:r w:rsidRPr="00090C5D">
              <w:t>3</w:t>
            </w:r>
          </w:p>
        </w:tc>
        <w:tc>
          <w:tcPr>
            <w:tcW w:w="4536" w:type="dxa"/>
            <w:vMerge/>
            <w:tcBorders>
              <w:right w:val="single" w:sz="12" w:space="0" w:color="auto"/>
            </w:tcBorders>
          </w:tcPr>
          <w:p w:rsidR="00840440" w:rsidRPr="00090C5D"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090C5D" w:rsidRDefault="00785CCF" w:rsidP="00840440">
            <w:pPr>
              <w:pStyle w:val="Bezmezer"/>
            </w:pPr>
            <w:r w:rsidRPr="00090C5D">
              <w:t>8</w:t>
            </w:r>
          </w:p>
        </w:tc>
        <w:tc>
          <w:tcPr>
            <w:tcW w:w="4536" w:type="dxa"/>
            <w:vMerge/>
            <w:tcBorders>
              <w:bottom w:val="single" w:sz="12" w:space="0" w:color="auto"/>
              <w:right w:val="single" w:sz="12" w:space="0" w:color="auto"/>
            </w:tcBorders>
          </w:tcPr>
          <w:p w:rsidR="00840440" w:rsidRPr="00090C5D"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6A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D7552F">
            <w:pPr>
              <w:pStyle w:val="Bezmezer"/>
              <w:numPr>
                <w:ilvl w:val="0"/>
                <w:numId w:val="38"/>
              </w:numPr>
            </w:pPr>
            <w:r w:rsidRPr="00C05D17">
              <w:t>n</w:t>
            </w:r>
            <w:r w:rsidR="00E41512" w:rsidRPr="00C05D17">
              <w:t>ová výstavba, modernizace či přestavba provozovny určené pro nezemědělskou činnost</w:t>
            </w:r>
            <w:r w:rsidRPr="00C05D17">
              <w:t>;</w:t>
            </w:r>
          </w:p>
          <w:p w:rsidR="00E41512" w:rsidRPr="00C05D17" w:rsidRDefault="007C78C0" w:rsidP="00D7552F">
            <w:pPr>
              <w:pStyle w:val="Bezmezer"/>
              <w:numPr>
                <w:ilvl w:val="0"/>
                <w:numId w:val="38"/>
              </w:numPr>
            </w:pPr>
            <w:r w:rsidRPr="00C05D17">
              <w:t>n</w:t>
            </w:r>
            <w:r w:rsidR="00E41512" w:rsidRPr="00C05D17">
              <w:t>ákup strojů, technologii a dalších zařízení sloužících pro nezemědělskou činnost</w:t>
            </w:r>
            <w:r w:rsidRPr="00C05D17">
              <w:t>;</w:t>
            </w:r>
          </w:p>
          <w:p w:rsidR="00E41512" w:rsidRPr="00C05D17" w:rsidRDefault="007C78C0" w:rsidP="00D7552F">
            <w:pPr>
              <w:pStyle w:val="Bezmezer"/>
              <w:numPr>
                <w:ilvl w:val="0"/>
                <w:numId w:val="38"/>
              </w:numPr>
            </w:pPr>
            <w:r w:rsidRPr="00C05D17">
              <w:t>d</w:t>
            </w:r>
            <w:r w:rsidR="00E41512" w:rsidRPr="00C05D17">
              <w:t>oplňující výdaje jako součást projektu (úprava povrchů, výstavba odstavných ploch)</w:t>
            </w:r>
            <w:r w:rsidRPr="00C05D17">
              <w:t>;</w:t>
            </w:r>
          </w:p>
          <w:p w:rsidR="00E41512" w:rsidRPr="00C05D17" w:rsidRDefault="007C78C0" w:rsidP="00D7552F">
            <w:pPr>
              <w:pStyle w:val="Bezmezer"/>
              <w:numPr>
                <w:ilvl w:val="0"/>
                <w:numId w:val="38"/>
              </w:numPr>
            </w:pPr>
            <w:r w:rsidRPr="00C05D17">
              <w:lastRenderedPageBreak/>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2014 - </w:t>
            </w:r>
            <w:r w:rsidRPr="00C05D17">
              <w:rPr>
                <w:strike/>
              </w:rPr>
              <w:t>2020.</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D7552F">
            <w:pPr>
              <w:pStyle w:val="Bezmezer"/>
              <w:numPr>
                <w:ilvl w:val="0"/>
                <w:numId w:val="39"/>
              </w:numPr>
            </w:pPr>
            <w:r w:rsidRPr="00C05D17">
              <w:t>p</w:t>
            </w:r>
            <w:r w:rsidR="00E41512" w:rsidRPr="00C05D17">
              <w:t>referovány budou projekty vytvářející pracovní místa</w:t>
            </w:r>
            <w:r w:rsidRPr="00C05D17">
              <w:t>;</w:t>
            </w:r>
          </w:p>
          <w:p w:rsidR="00E41512" w:rsidRPr="00C05D17" w:rsidRDefault="007C78C0" w:rsidP="00D7552F">
            <w:pPr>
              <w:pStyle w:val="Bezmezer"/>
              <w:numPr>
                <w:ilvl w:val="0"/>
                <w:numId w:val="39"/>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D7552F">
            <w:pPr>
              <w:pStyle w:val="Bezmezer"/>
              <w:numPr>
                <w:ilvl w:val="0"/>
                <w:numId w:val="39"/>
              </w:numPr>
            </w:pPr>
            <w:r w:rsidRPr="00C05D17">
              <w:t>p</w:t>
            </w:r>
            <w:r w:rsidR="00E41512" w:rsidRPr="00C05D17">
              <w:t>referovány budou projekty se zkrácenou dobou realizace</w:t>
            </w:r>
            <w:r w:rsidRPr="00C05D17">
              <w:t>;</w:t>
            </w:r>
          </w:p>
          <w:p w:rsidR="00E41512" w:rsidRPr="00C05D17" w:rsidRDefault="007C78C0" w:rsidP="00D7552F">
            <w:pPr>
              <w:pStyle w:val="Bezmezer"/>
              <w:numPr>
                <w:ilvl w:val="0"/>
                <w:numId w:val="39"/>
              </w:numPr>
            </w:pPr>
            <w:r w:rsidRPr="00C05D17">
              <w:lastRenderedPageBreak/>
              <w:t>p</w:t>
            </w:r>
            <w:r w:rsidR="00E41512" w:rsidRPr="00C05D17">
              <w:t>referovány budou projekty v menších obcích</w:t>
            </w:r>
            <w:r w:rsidRPr="00C05D17">
              <w:t>;</w:t>
            </w:r>
          </w:p>
          <w:p w:rsidR="00E41512" w:rsidRPr="00C05D17" w:rsidRDefault="007C78C0" w:rsidP="00D7552F">
            <w:pPr>
              <w:pStyle w:val="Bezmezer"/>
              <w:numPr>
                <w:ilvl w:val="0"/>
                <w:numId w:val="39"/>
              </w:numPr>
            </w:pPr>
            <w:r w:rsidRPr="00C05D17">
              <w:t>r</w:t>
            </w:r>
            <w:r w:rsidR="00E41512" w:rsidRPr="00C05D17">
              <w:t>ealizací projektu nedojde k záboru ZPF</w:t>
            </w:r>
            <w:r w:rsidRPr="00C05D17">
              <w:t>;</w:t>
            </w:r>
          </w:p>
          <w:p w:rsidR="00E41512" w:rsidRPr="00C05D17" w:rsidRDefault="007C78C0" w:rsidP="00D7552F">
            <w:pPr>
              <w:pStyle w:val="Bezmezer"/>
              <w:numPr>
                <w:ilvl w:val="0"/>
                <w:numId w:val="39"/>
              </w:numPr>
            </w:pPr>
            <w:r w:rsidRPr="00C05D17">
              <w:t>p</w:t>
            </w:r>
            <w:r w:rsidR="00E41512" w:rsidRPr="00C05D17">
              <w:t>referovány budou projekty s inovačními rysy</w:t>
            </w:r>
            <w:r w:rsidRPr="00C05D17">
              <w:t>;</w:t>
            </w:r>
          </w:p>
          <w:p w:rsidR="00E41512" w:rsidRPr="00C05D17" w:rsidRDefault="007C78C0" w:rsidP="00D7552F">
            <w:pPr>
              <w:pStyle w:val="Bezmezer"/>
              <w:numPr>
                <w:ilvl w:val="0"/>
                <w:numId w:val="39"/>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Indikátory povinné</w:t>
            </w:r>
          </w:p>
        </w:tc>
      </w:tr>
      <w:tr w:rsidR="00843399" w:rsidRPr="00C05D17" w:rsidTr="004257FD">
        <w:tc>
          <w:tcPr>
            <w:tcW w:w="1671" w:type="dxa"/>
            <w:tcBorders>
              <w:top w:val="single" w:sz="12" w:space="0" w:color="auto"/>
              <w:left w:val="single" w:sz="12" w:space="0" w:color="auto"/>
            </w:tcBorders>
          </w:tcPr>
          <w:p w:rsidR="00843399" w:rsidRPr="00090C5D" w:rsidRDefault="00843399" w:rsidP="00E41512">
            <w:pPr>
              <w:pStyle w:val="Bezmezer"/>
              <w:rPr>
                <w:b/>
                <w:i/>
              </w:rPr>
            </w:pPr>
            <w:r w:rsidRPr="00090C5D">
              <w:rPr>
                <w:b/>
                <w:i/>
              </w:rPr>
              <w:t>Typ</w:t>
            </w:r>
          </w:p>
        </w:tc>
        <w:tc>
          <w:tcPr>
            <w:tcW w:w="2713" w:type="dxa"/>
            <w:tcBorders>
              <w:top w:val="single" w:sz="12" w:space="0" w:color="auto"/>
            </w:tcBorders>
            <w:shd w:val="clear" w:color="auto" w:fill="auto"/>
          </w:tcPr>
          <w:p w:rsidR="00843399" w:rsidRPr="00090C5D" w:rsidRDefault="00843399" w:rsidP="00E41512">
            <w:pPr>
              <w:pStyle w:val="Bezmezer"/>
            </w:pPr>
            <w:r w:rsidRPr="00090C5D">
              <w:t>výsledku</w:t>
            </w:r>
          </w:p>
        </w:tc>
        <w:tc>
          <w:tcPr>
            <w:tcW w:w="4550" w:type="dxa"/>
            <w:vMerge w:val="restart"/>
            <w:tcBorders>
              <w:top w:val="single" w:sz="12" w:space="0" w:color="auto"/>
              <w:right w:val="single" w:sz="12" w:space="0" w:color="auto"/>
            </w:tcBorders>
          </w:tcPr>
          <w:p w:rsidR="00843399" w:rsidRPr="00090C5D" w:rsidRDefault="00843399" w:rsidP="00DC7E23">
            <w:pPr>
              <w:pStyle w:val="Bezmezer"/>
              <w:rPr>
                <w:b/>
              </w:rPr>
            </w:pPr>
            <w:r w:rsidRPr="00090C5D">
              <w:rPr>
                <w:b/>
              </w:rPr>
              <w:t>Odůvodnění:</w:t>
            </w:r>
          </w:p>
          <w:p w:rsidR="00843399" w:rsidRPr="00090C5D" w:rsidRDefault="00843399" w:rsidP="00DC7E23">
            <w:pPr>
              <w:pStyle w:val="Bezmezer"/>
            </w:pPr>
            <w:r w:rsidRPr="00090C5D">
              <w:t xml:space="preserve">PRV určilo povinnost na každých 200 000 EUR podpory vytvořit jedno pracovní místo. Za celou SCLLD to při alokace 394 633 EUR činí 2 pracovní místa. Realizací projektů z této </w:t>
            </w:r>
            <w:proofErr w:type="spellStart"/>
            <w:r w:rsidRPr="00090C5D">
              <w:t>fiche</w:t>
            </w:r>
            <w:proofErr w:type="spellEnd"/>
            <w:r w:rsidRPr="00090C5D">
              <w:t xml:space="preserve"> počítáme s naplněním monitorovacího indikátoru na hodnotu </w:t>
            </w:r>
            <w:proofErr w:type="spellStart"/>
            <w:r w:rsidR="00785CCF" w:rsidRPr="00090C5D">
              <w:t>hodnotu</w:t>
            </w:r>
            <w:proofErr w:type="spellEnd"/>
            <w:r w:rsidR="00785CCF" w:rsidRPr="00090C5D">
              <w:t xml:space="preserve"> 2,1 pracovního místa. V rámci  </w:t>
            </w:r>
            <w:proofErr w:type="spellStart"/>
            <w:r w:rsidR="00785CCF" w:rsidRPr="00090C5D">
              <w:t>mid</w:t>
            </w:r>
            <w:proofErr w:type="spellEnd"/>
            <w:r w:rsidR="00785CCF" w:rsidRPr="00090C5D">
              <w:t>-term  evaluace byly evidovány proplacené projekty s celkovým závazkem vytvořit 1 pracovní místo.</w:t>
            </w:r>
          </w:p>
        </w:tc>
      </w:tr>
      <w:tr w:rsidR="00843399" w:rsidRPr="00C05D17" w:rsidTr="004257FD">
        <w:tc>
          <w:tcPr>
            <w:tcW w:w="1671" w:type="dxa"/>
            <w:tcBorders>
              <w:left w:val="single" w:sz="12" w:space="0" w:color="auto"/>
              <w:bottom w:val="single" w:sz="4" w:space="0" w:color="auto"/>
            </w:tcBorders>
          </w:tcPr>
          <w:p w:rsidR="00843399" w:rsidRPr="00090C5D" w:rsidRDefault="00843399" w:rsidP="00E41512">
            <w:pPr>
              <w:pStyle w:val="Bezmezer"/>
              <w:rPr>
                <w:b/>
                <w:i/>
              </w:rPr>
            </w:pPr>
            <w:r w:rsidRPr="00090C5D">
              <w:rPr>
                <w:b/>
                <w:i/>
              </w:rPr>
              <w:t>Číslo</w:t>
            </w:r>
          </w:p>
        </w:tc>
        <w:tc>
          <w:tcPr>
            <w:tcW w:w="2713" w:type="dxa"/>
            <w:tcBorders>
              <w:bottom w:val="single" w:sz="4" w:space="0" w:color="auto"/>
            </w:tcBorders>
            <w:shd w:val="clear" w:color="auto" w:fill="auto"/>
          </w:tcPr>
          <w:p w:rsidR="00843399" w:rsidRPr="00090C5D" w:rsidRDefault="00843399" w:rsidP="00E41512">
            <w:pPr>
              <w:pStyle w:val="Bezmezer"/>
            </w:pPr>
            <w:r w:rsidRPr="00090C5D">
              <w:t>94800</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090C5D" w:rsidRDefault="00843399" w:rsidP="00E41512">
            <w:pPr>
              <w:pStyle w:val="Bezmezer"/>
              <w:rPr>
                <w:b/>
                <w:i/>
              </w:rPr>
            </w:pPr>
            <w:r w:rsidRPr="00090C5D">
              <w:rPr>
                <w:b/>
                <w:i/>
              </w:rPr>
              <w:t>Název</w:t>
            </w:r>
          </w:p>
        </w:tc>
        <w:tc>
          <w:tcPr>
            <w:tcW w:w="2713" w:type="dxa"/>
            <w:shd w:val="clear" w:color="auto" w:fill="auto"/>
          </w:tcPr>
          <w:p w:rsidR="00843399" w:rsidRPr="00090C5D" w:rsidRDefault="00843399" w:rsidP="00E41512">
            <w:pPr>
              <w:pStyle w:val="Bezmezer"/>
              <w:rPr>
                <w:b/>
              </w:rPr>
            </w:pPr>
            <w:r w:rsidRPr="00090C5D">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090C5D" w:rsidRDefault="00843399" w:rsidP="00E41512">
            <w:pPr>
              <w:pStyle w:val="Bezmezer"/>
              <w:rPr>
                <w:b/>
              </w:rP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Měrná jednotka</w:t>
            </w:r>
          </w:p>
        </w:tc>
        <w:tc>
          <w:tcPr>
            <w:tcW w:w="2713" w:type="dxa"/>
            <w:shd w:val="clear" w:color="auto" w:fill="auto"/>
          </w:tcPr>
          <w:p w:rsidR="00843399" w:rsidRPr="00090C5D" w:rsidRDefault="00843399" w:rsidP="00E41512">
            <w:pPr>
              <w:pStyle w:val="Bezmezer"/>
              <w:rPr>
                <w:rFonts w:cs="Tahoma"/>
              </w:rPr>
            </w:pPr>
            <w:r w:rsidRPr="00090C5D">
              <w:rPr>
                <w:rFonts w:cs="Tahoma"/>
              </w:rPr>
              <w:t>počet</w:t>
            </w:r>
          </w:p>
        </w:tc>
        <w:tc>
          <w:tcPr>
            <w:tcW w:w="4550" w:type="dxa"/>
            <w:vMerge/>
            <w:tcBorders>
              <w:right w:val="single" w:sz="12" w:space="0" w:color="auto"/>
            </w:tcBorders>
          </w:tcPr>
          <w:p w:rsidR="00843399" w:rsidRPr="00090C5D" w:rsidRDefault="00843399" w:rsidP="00E41512">
            <w:pPr>
              <w:pStyle w:val="Bezmezer"/>
            </w:pPr>
          </w:p>
        </w:tc>
      </w:tr>
      <w:tr w:rsidR="00843399" w:rsidRPr="00C05D17" w:rsidTr="004257FD">
        <w:tc>
          <w:tcPr>
            <w:tcW w:w="1671" w:type="dxa"/>
            <w:tcBorders>
              <w:left w:val="single" w:sz="12" w:space="0" w:color="auto"/>
            </w:tcBorders>
          </w:tcPr>
          <w:p w:rsidR="00843399" w:rsidRPr="00090C5D" w:rsidRDefault="00843399" w:rsidP="00E41512">
            <w:pPr>
              <w:pStyle w:val="Bezmezer"/>
              <w:rPr>
                <w:b/>
                <w:i/>
              </w:rPr>
            </w:pPr>
            <w:r w:rsidRPr="00090C5D">
              <w:rPr>
                <w:b/>
                <w:i/>
              </w:rPr>
              <w:t>Výchozí stav</w:t>
            </w:r>
          </w:p>
        </w:tc>
        <w:tc>
          <w:tcPr>
            <w:tcW w:w="2713" w:type="dxa"/>
            <w:tcBorders>
              <w:bottom w:val="single" w:sz="4" w:space="0" w:color="auto"/>
            </w:tcBorders>
            <w:shd w:val="clear" w:color="auto" w:fill="auto"/>
          </w:tcPr>
          <w:p w:rsidR="00843399" w:rsidRPr="00090C5D" w:rsidRDefault="00843399" w:rsidP="00E41512">
            <w:pPr>
              <w:pStyle w:val="Bezmezer"/>
            </w:pPr>
            <w:r w:rsidRPr="00090C5D">
              <w:t>0</w:t>
            </w:r>
          </w:p>
        </w:tc>
        <w:tc>
          <w:tcPr>
            <w:tcW w:w="4550" w:type="dxa"/>
            <w:vMerge/>
            <w:tcBorders>
              <w:right w:val="single" w:sz="12" w:space="0" w:color="auto"/>
            </w:tcBorders>
          </w:tcPr>
          <w:p w:rsidR="00843399" w:rsidRPr="00090C5D" w:rsidRDefault="00843399" w:rsidP="00E41512">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1</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2,1</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r w:rsidR="00BD444D" w:rsidRPr="00C05D17" w:rsidTr="004257FD">
        <w:tc>
          <w:tcPr>
            <w:tcW w:w="1671" w:type="dxa"/>
            <w:tcBorders>
              <w:top w:val="single" w:sz="12" w:space="0" w:color="auto"/>
              <w:left w:val="single" w:sz="12" w:space="0" w:color="auto"/>
            </w:tcBorders>
          </w:tcPr>
          <w:p w:rsidR="00BD444D" w:rsidRPr="00090C5D" w:rsidRDefault="00BD444D" w:rsidP="00BD444D">
            <w:pPr>
              <w:pStyle w:val="Bezmezer"/>
              <w:rPr>
                <w:b/>
                <w:i/>
              </w:rPr>
            </w:pPr>
            <w:r w:rsidRPr="00090C5D">
              <w:rPr>
                <w:b/>
                <w:i/>
              </w:rPr>
              <w:t>Typ</w:t>
            </w:r>
          </w:p>
        </w:tc>
        <w:tc>
          <w:tcPr>
            <w:tcW w:w="2713" w:type="dxa"/>
            <w:tcBorders>
              <w:top w:val="single" w:sz="12" w:space="0" w:color="auto"/>
            </w:tcBorders>
            <w:shd w:val="clear" w:color="auto" w:fill="auto"/>
          </w:tcPr>
          <w:p w:rsidR="00BD444D" w:rsidRPr="00090C5D" w:rsidRDefault="00BD444D" w:rsidP="00BD444D">
            <w:pPr>
              <w:pStyle w:val="Bezmezer"/>
            </w:pPr>
            <w:r w:rsidRPr="00090C5D">
              <w:t>výstupu</w:t>
            </w:r>
          </w:p>
        </w:tc>
        <w:tc>
          <w:tcPr>
            <w:tcW w:w="4550" w:type="dxa"/>
            <w:vMerge w:val="restart"/>
            <w:tcBorders>
              <w:top w:val="single" w:sz="12" w:space="0" w:color="auto"/>
              <w:right w:val="single" w:sz="12" w:space="0" w:color="auto"/>
            </w:tcBorders>
          </w:tcPr>
          <w:p w:rsidR="0056529C" w:rsidRPr="00090C5D" w:rsidRDefault="0056529C" w:rsidP="0056529C">
            <w:pPr>
              <w:pStyle w:val="Bezmezer"/>
              <w:rPr>
                <w:b/>
              </w:rPr>
            </w:pPr>
            <w:r w:rsidRPr="00090C5D">
              <w:rPr>
                <w:b/>
              </w:rPr>
              <w:t>Odůvodnění:</w:t>
            </w:r>
          </w:p>
          <w:p w:rsidR="00785CCF" w:rsidRPr="00090C5D" w:rsidRDefault="00263463" w:rsidP="00785CCF">
            <w:pPr>
              <w:spacing w:before="0" w:after="0" w:line="240" w:lineRule="auto"/>
              <w:jc w:val="left"/>
              <w:rPr>
                <w:rFonts w:asciiTheme="minorHAnsi" w:eastAsia="Times New Roman" w:hAnsiTheme="minorHAnsi" w:cstheme="minorHAnsi"/>
                <w:lang w:eastAsia="cs-CZ"/>
              </w:rPr>
            </w:pPr>
            <w:r w:rsidRPr="00090C5D">
              <w:t>Z minulého programového období máme zkušenost, že celkové náklady v průměru činily na projekt cca 693,05 tis. Kč (viz. níže). Dotace činí 45 %. Pokud alokaci 5337,01 tis. Kč přepočteme na 45% dotaci, můžeme zaokrouhleně podpořit 17 projektů. U těchto projektů však nevniklo žádné pracovní místo. Právě povinnost naplnit monitorovací indikátor 1,6 pracovního místa určuje, že budou podporovány nákladnější projektové záměry</w:t>
            </w:r>
            <w:r w:rsidR="00785CCF" w:rsidRPr="00090C5D">
              <w:rPr>
                <w:rFonts w:asciiTheme="minorHAnsi" w:hAnsiTheme="minorHAnsi" w:cstheme="minorHAnsi"/>
              </w:rPr>
              <w:t xml:space="preserve">. </w:t>
            </w:r>
            <w:r w:rsidR="00785CCF" w:rsidRPr="00090C5D">
              <w:rPr>
                <w:rFonts w:asciiTheme="minorHAnsi" w:eastAsia="Times New Roman" w:hAnsiTheme="minorHAnsi" w:cstheme="minorHAnsi"/>
                <w:lang w:eastAsia="cs-CZ"/>
              </w:rPr>
              <w:t xml:space="preserve">V rámci </w:t>
            </w:r>
            <w:proofErr w:type="spellStart"/>
            <w:r w:rsidR="00785CCF" w:rsidRPr="00090C5D">
              <w:rPr>
                <w:rFonts w:asciiTheme="minorHAnsi" w:eastAsia="Times New Roman" w:hAnsiTheme="minorHAnsi" w:cstheme="minorHAnsi"/>
                <w:lang w:eastAsia="cs-CZ"/>
              </w:rPr>
              <w:t>mid</w:t>
            </w:r>
            <w:proofErr w:type="spellEnd"/>
            <w:r w:rsidR="00785CCF" w:rsidRPr="00090C5D">
              <w:rPr>
                <w:rFonts w:asciiTheme="minorHAnsi" w:eastAsia="Times New Roman" w:hAnsiTheme="minorHAnsi" w:cstheme="minorHAnsi"/>
                <w:lang w:eastAsia="cs-CZ"/>
              </w:rPr>
              <w:t>-term  evaluace jsme evidovali  2 proplacené projekty.</w:t>
            </w:r>
          </w:p>
          <w:p w:rsidR="0056529C" w:rsidRPr="00090C5D" w:rsidRDefault="00263463" w:rsidP="00785CCF">
            <w:pPr>
              <w:spacing w:before="0" w:after="0" w:line="240" w:lineRule="auto"/>
              <w:jc w:val="left"/>
              <w:rPr>
                <w:rFonts w:asciiTheme="minorHAnsi" w:eastAsia="Times New Roman" w:hAnsiTheme="minorHAnsi" w:cstheme="minorHAnsi"/>
                <w:lang w:eastAsia="cs-CZ"/>
              </w:rPr>
            </w:pPr>
            <w:r w:rsidRPr="00090C5D">
              <w:t xml:space="preserve">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090C5D"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center"/>
                    <w:rPr>
                      <w:rFonts w:eastAsia="Times New Roman" w:cs="Times New Roman"/>
                      <w:color w:val="000000"/>
                      <w:lang w:eastAsia="cs-CZ"/>
                    </w:rPr>
                  </w:pPr>
                  <w:r w:rsidRPr="00090C5D">
                    <w:rPr>
                      <w:rFonts w:eastAsia="Times New Roman" w:cs="Times New Roman"/>
                      <w:color w:val="000000"/>
                      <w:lang w:eastAsia="cs-CZ"/>
                    </w:rPr>
                    <w:t xml:space="preserve">              tis. Kč</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76,20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61,71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1242,52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770,40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 xml:space="preserve">J a B </w:t>
                  </w:r>
                  <w:proofErr w:type="spellStart"/>
                  <w:r w:rsidRPr="00090C5D">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217,42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146,40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603,28</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264,70</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176A48"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BE</w:t>
                  </w:r>
                  <w:r w:rsidR="00263463" w:rsidRPr="00090C5D">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902,94</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3187,47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352,72</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445,23</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562,65</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1223,31</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proofErr w:type="spellStart"/>
                  <w:r w:rsidRPr="00090C5D">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940,17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color w:val="000000"/>
                      <w:lang w:eastAsia="cs-CZ"/>
                    </w:rPr>
                  </w:pPr>
                  <w:r w:rsidRPr="00090C5D">
                    <w:rPr>
                      <w:rFonts w:eastAsia="Times New Roman" w:cs="Times New Roman"/>
                      <w:color w:val="000000"/>
                      <w:lang w:eastAsia="cs-CZ"/>
                    </w:rPr>
                    <w:lastRenderedPageBreak/>
                    <w:t>Tesárek</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192,39</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11781,87</w:t>
                  </w:r>
                </w:p>
              </w:tc>
            </w:tr>
            <w:tr w:rsidR="00263463" w:rsidRPr="00090C5D" w:rsidTr="00E27593">
              <w:trPr>
                <w:trHeight w:val="300"/>
              </w:trPr>
              <w:tc>
                <w:tcPr>
                  <w:tcW w:w="1400" w:type="dxa"/>
                  <w:tcBorders>
                    <w:top w:val="nil"/>
                    <w:left w:val="nil"/>
                    <w:bottom w:val="nil"/>
                    <w:right w:val="nil"/>
                  </w:tcBorders>
                  <w:shd w:val="clear" w:color="auto" w:fill="auto"/>
                  <w:noWrap/>
                  <w:vAlign w:val="center"/>
                  <w:hideMark/>
                </w:tcPr>
                <w:p w:rsidR="00263463" w:rsidRPr="00090C5D" w:rsidRDefault="00263463" w:rsidP="00263463">
                  <w:pPr>
                    <w:spacing w:before="0" w:after="0" w:line="240" w:lineRule="auto"/>
                    <w:rPr>
                      <w:rFonts w:eastAsia="Times New Roman" w:cs="Times New Roman"/>
                      <w:b/>
                      <w:bCs/>
                      <w:i/>
                      <w:iCs/>
                      <w:color w:val="000000"/>
                      <w:lang w:eastAsia="cs-CZ"/>
                    </w:rPr>
                  </w:pPr>
                  <w:r w:rsidRPr="00090C5D">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090C5D" w:rsidRDefault="00263463" w:rsidP="00263463">
                  <w:pPr>
                    <w:spacing w:before="0" w:after="0" w:line="240" w:lineRule="auto"/>
                    <w:jc w:val="right"/>
                    <w:rPr>
                      <w:rFonts w:eastAsia="Times New Roman" w:cs="Times New Roman"/>
                      <w:color w:val="000000"/>
                      <w:lang w:eastAsia="cs-CZ"/>
                    </w:rPr>
                  </w:pPr>
                  <w:r w:rsidRPr="00090C5D">
                    <w:rPr>
                      <w:rFonts w:eastAsia="Times New Roman" w:cs="Times New Roman"/>
                      <w:color w:val="000000"/>
                      <w:lang w:eastAsia="cs-CZ"/>
                    </w:rPr>
                    <w:t>693,05</w:t>
                  </w:r>
                </w:p>
              </w:tc>
            </w:tr>
          </w:tbl>
          <w:p w:rsidR="00BD444D" w:rsidRPr="00090C5D" w:rsidRDefault="00BD444D" w:rsidP="00263463">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Číslo</w:t>
            </w:r>
          </w:p>
        </w:tc>
        <w:tc>
          <w:tcPr>
            <w:tcW w:w="2713" w:type="dxa"/>
            <w:shd w:val="clear" w:color="auto" w:fill="auto"/>
          </w:tcPr>
          <w:p w:rsidR="00BD444D" w:rsidRPr="00090C5D" w:rsidRDefault="00BD444D" w:rsidP="00BD444D">
            <w:pPr>
              <w:pStyle w:val="Bezmezer"/>
            </w:pPr>
            <w:r w:rsidRPr="00090C5D">
              <w:t>93701</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Název</w:t>
            </w:r>
          </w:p>
        </w:tc>
        <w:tc>
          <w:tcPr>
            <w:tcW w:w="2713" w:type="dxa"/>
            <w:shd w:val="clear" w:color="auto" w:fill="auto"/>
          </w:tcPr>
          <w:p w:rsidR="00BD444D" w:rsidRPr="00090C5D" w:rsidRDefault="00BD444D" w:rsidP="00BD444D">
            <w:pPr>
              <w:pStyle w:val="Bezmezer"/>
              <w:rPr>
                <w:b/>
              </w:rPr>
            </w:pPr>
            <w:r w:rsidRPr="00090C5D">
              <w:rPr>
                <w:b/>
              </w:rPr>
              <w:t>Počet podpořených podniků/příjemců</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Měrná jednotka</w:t>
            </w:r>
          </w:p>
        </w:tc>
        <w:tc>
          <w:tcPr>
            <w:tcW w:w="2713" w:type="dxa"/>
            <w:shd w:val="clear" w:color="auto" w:fill="auto"/>
          </w:tcPr>
          <w:p w:rsidR="00BD444D" w:rsidRPr="00090C5D" w:rsidRDefault="00BD444D" w:rsidP="00BD444D">
            <w:pPr>
              <w:pStyle w:val="Bezmezer"/>
            </w:pPr>
            <w:r w:rsidRPr="00090C5D">
              <w:t>počet</w:t>
            </w:r>
          </w:p>
        </w:tc>
        <w:tc>
          <w:tcPr>
            <w:tcW w:w="4550" w:type="dxa"/>
            <w:vMerge/>
            <w:tcBorders>
              <w:right w:val="single" w:sz="12" w:space="0" w:color="auto"/>
            </w:tcBorders>
          </w:tcPr>
          <w:p w:rsidR="00BD444D" w:rsidRPr="00090C5D" w:rsidRDefault="00BD444D" w:rsidP="00BD444D">
            <w:pPr>
              <w:pStyle w:val="Bezmezer"/>
            </w:pPr>
          </w:p>
        </w:tc>
      </w:tr>
      <w:tr w:rsidR="00BD444D" w:rsidRPr="00C05D17" w:rsidTr="004257FD">
        <w:tc>
          <w:tcPr>
            <w:tcW w:w="1671" w:type="dxa"/>
            <w:tcBorders>
              <w:left w:val="single" w:sz="12" w:space="0" w:color="auto"/>
            </w:tcBorders>
          </w:tcPr>
          <w:p w:rsidR="00BD444D" w:rsidRPr="00090C5D" w:rsidRDefault="00BD444D" w:rsidP="00BD444D">
            <w:pPr>
              <w:pStyle w:val="Bezmezer"/>
              <w:rPr>
                <w:b/>
                <w:i/>
              </w:rPr>
            </w:pPr>
            <w:r w:rsidRPr="00090C5D">
              <w:rPr>
                <w:b/>
                <w:i/>
              </w:rPr>
              <w:t>Výchozí stav</w:t>
            </w:r>
          </w:p>
        </w:tc>
        <w:tc>
          <w:tcPr>
            <w:tcW w:w="2713" w:type="dxa"/>
            <w:shd w:val="clear" w:color="auto" w:fill="auto"/>
          </w:tcPr>
          <w:p w:rsidR="00BD444D" w:rsidRPr="00090C5D" w:rsidRDefault="00BD444D" w:rsidP="00BD444D">
            <w:pPr>
              <w:pStyle w:val="Bezmezer"/>
            </w:pPr>
            <w:r w:rsidRPr="00090C5D">
              <w:t>0</w:t>
            </w:r>
          </w:p>
        </w:tc>
        <w:tc>
          <w:tcPr>
            <w:tcW w:w="4550" w:type="dxa"/>
            <w:vMerge/>
            <w:tcBorders>
              <w:right w:val="single" w:sz="12" w:space="0" w:color="auto"/>
            </w:tcBorders>
          </w:tcPr>
          <w:p w:rsidR="00BD444D" w:rsidRPr="00090C5D" w:rsidRDefault="00BD444D" w:rsidP="00BD444D">
            <w:pPr>
              <w:pStyle w:val="Bezmezer"/>
            </w:pPr>
          </w:p>
        </w:tc>
      </w:tr>
      <w:tr w:rsidR="00785CCF" w:rsidRPr="00C05D17" w:rsidTr="004257FD">
        <w:tc>
          <w:tcPr>
            <w:tcW w:w="1671" w:type="dxa"/>
            <w:tcBorders>
              <w:left w:val="single" w:sz="12" w:space="0" w:color="auto"/>
            </w:tcBorders>
          </w:tcPr>
          <w:p w:rsidR="00785CCF" w:rsidRPr="00090C5D" w:rsidRDefault="00785CCF" w:rsidP="00785CCF">
            <w:pPr>
              <w:pStyle w:val="Bezmezer"/>
              <w:rPr>
                <w:b/>
                <w:i/>
              </w:rPr>
            </w:pPr>
            <w:r w:rsidRPr="00090C5D">
              <w:rPr>
                <w:b/>
                <w:i/>
              </w:rPr>
              <w:t>Hodnota 2018</w:t>
            </w:r>
          </w:p>
        </w:tc>
        <w:tc>
          <w:tcPr>
            <w:tcW w:w="2713" w:type="dxa"/>
            <w:shd w:val="clear" w:color="auto" w:fill="auto"/>
          </w:tcPr>
          <w:p w:rsidR="00785CCF" w:rsidRPr="00090C5D" w:rsidRDefault="00785CCF" w:rsidP="00785CCF">
            <w:pPr>
              <w:pStyle w:val="Bezmezer"/>
            </w:pPr>
            <w:r w:rsidRPr="00090C5D">
              <w:t>2</w:t>
            </w:r>
          </w:p>
        </w:tc>
        <w:tc>
          <w:tcPr>
            <w:tcW w:w="4550" w:type="dxa"/>
            <w:vMerge/>
            <w:tcBorders>
              <w:right w:val="single" w:sz="12" w:space="0" w:color="auto"/>
            </w:tcBorders>
          </w:tcPr>
          <w:p w:rsidR="00785CCF" w:rsidRPr="00090C5D" w:rsidRDefault="00785CCF" w:rsidP="00785CCF">
            <w:pPr>
              <w:pStyle w:val="Bezmezer"/>
            </w:pPr>
          </w:p>
        </w:tc>
      </w:tr>
      <w:tr w:rsidR="00785CCF" w:rsidRPr="00C05D17" w:rsidTr="004257FD">
        <w:tc>
          <w:tcPr>
            <w:tcW w:w="1671" w:type="dxa"/>
            <w:tcBorders>
              <w:left w:val="single" w:sz="12" w:space="0" w:color="auto"/>
              <w:bottom w:val="single" w:sz="12" w:space="0" w:color="auto"/>
            </w:tcBorders>
          </w:tcPr>
          <w:p w:rsidR="00785CCF" w:rsidRPr="00090C5D" w:rsidRDefault="00785CCF" w:rsidP="00785CCF">
            <w:pPr>
              <w:pStyle w:val="Bezmezer"/>
              <w:rPr>
                <w:b/>
                <w:i/>
              </w:rPr>
            </w:pPr>
            <w:r w:rsidRPr="00090C5D">
              <w:rPr>
                <w:b/>
                <w:i/>
              </w:rPr>
              <w:t>Cílová hodnota</w:t>
            </w:r>
          </w:p>
        </w:tc>
        <w:tc>
          <w:tcPr>
            <w:tcW w:w="2713" w:type="dxa"/>
            <w:tcBorders>
              <w:bottom w:val="single" w:sz="12" w:space="0" w:color="auto"/>
            </w:tcBorders>
            <w:shd w:val="clear" w:color="auto" w:fill="auto"/>
          </w:tcPr>
          <w:p w:rsidR="00785CCF" w:rsidRPr="00090C5D" w:rsidRDefault="00785CCF" w:rsidP="00785CCF">
            <w:pPr>
              <w:pStyle w:val="Bezmezer"/>
            </w:pPr>
            <w:r w:rsidRPr="00090C5D">
              <w:t>8</w:t>
            </w:r>
          </w:p>
        </w:tc>
        <w:tc>
          <w:tcPr>
            <w:tcW w:w="4550" w:type="dxa"/>
            <w:vMerge/>
            <w:tcBorders>
              <w:bottom w:val="single" w:sz="12" w:space="0" w:color="auto"/>
              <w:right w:val="single" w:sz="12" w:space="0" w:color="auto"/>
            </w:tcBorders>
          </w:tcPr>
          <w:p w:rsidR="00785CCF" w:rsidRPr="00090C5D" w:rsidRDefault="00785CCF" w:rsidP="00785CCF">
            <w:pPr>
              <w:pStyle w:val="Bezmezer"/>
            </w:pPr>
          </w:p>
        </w:tc>
      </w:tr>
    </w:tbl>
    <w:p w:rsidR="00A04651" w:rsidRDefault="00A04651"/>
    <w:p w:rsidR="00785CCF" w:rsidRPr="00C05D17" w:rsidRDefault="00785CCF"/>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volnočasové - </w:t>
            </w:r>
            <w:r w:rsidRPr="00C05D17">
              <w:rPr>
                <w:rFonts w:cs="Arial"/>
                <w:color w:val="000000"/>
              </w:rPr>
              <w:t xml:space="preserve">akce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D7552F">
            <w:pPr>
              <w:pStyle w:val="Bezmezer"/>
              <w:numPr>
                <w:ilvl w:val="0"/>
                <w:numId w:val="41"/>
              </w:numPr>
              <w:rPr>
                <w:rFonts w:cs="Arial"/>
                <w:color w:val="000000"/>
              </w:rPr>
            </w:pPr>
            <w:r w:rsidRPr="00C05D17">
              <w:rPr>
                <w:rFonts w:cs="Arial"/>
                <w:color w:val="000000"/>
              </w:rPr>
              <w:t>v</w:t>
            </w:r>
            <w:r w:rsidR="00E41512" w:rsidRPr="00C05D17">
              <w:rPr>
                <w:rFonts w:cs="Arial"/>
                <w:color w:val="000000"/>
              </w:rPr>
              <w:t>ýměnu zkušeností a přenos dobré praxe mezi zapojenými partnery z různých sektorů, tak i  mezi MAS</w:t>
            </w:r>
            <w:r w:rsidR="00843399" w:rsidRPr="00C05D17">
              <w:rPr>
                <w:rFonts w:cs="Arial"/>
                <w:color w:val="000000"/>
              </w:rPr>
              <w:t>;</w:t>
            </w:r>
          </w:p>
          <w:p w:rsidR="00E41512" w:rsidRPr="00C05D17" w:rsidRDefault="007C1FA5" w:rsidP="00D7552F">
            <w:pPr>
              <w:pStyle w:val="Bezmezer"/>
              <w:numPr>
                <w:ilvl w:val="0"/>
                <w:numId w:val="41"/>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D7552F">
            <w:pPr>
              <w:pStyle w:val="Bezmezer"/>
              <w:numPr>
                <w:ilvl w:val="0"/>
                <w:numId w:val="40"/>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D7552F">
            <w:pPr>
              <w:pStyle w:val="Bezmezer"/>
              <w:numPr>
                <w:ilvl w:val="0"/>
                <w:numId w:val="40"/>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D7552F">
            <w:pPr>
              <w:pStyle w:val="Bezmezer"/>
              <w:numPr>
                <w:ilvl w:val="0"/>
                <w:numId w:val="42"/>
              </w:numPr>
              <w:rPr>
                <w:rFonts w:cs="Tahoma"/>
              </w:rPr>
            </w:pPr>
            <w:r w:rsidRPr="00C05D17">
              <w:rPr>
                <w:rFonts w:cs="Tahoma"/>
              </w:rPr>
              <w:lastRenderedPageBreak/>
              <w:t>p</w:t>
            </w:r>
            <w:r w:rsidR="00E41512" w:rsidRPr="00C05D17">
              <w:rPr>
                <w:rFonts w:cs="Tahoma"/>
              </w:rPr>
              <w:t>říklady dobré praxe v rámci komplexního regionálního rozvoje</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D7552F">
            <w:pPr>
              <w:pStyle w:val="Bezmezer"/>
              <w:numPr>
                <w:ilvl w:val="0"/>
                <w:numId w:val="42"/>
              </w:numPr>
              <w:rPr>
                <w:rFonts w:cs="Tahoma"/>
              </w:rPr>
            </w:pPr>
            <w:r w:rsidRPr="00C05D17">
              <w:rPr>
                <w:rFonts w:cs="Tahoma"/>
              </w:rPr>
              <w:t>vzdělávání;</w:t>
            </w:r>
          </w:p>
          <w:p w:rsidR="00E41512" w:rsidRPr="00C05D17" w:rsidRDefault="00843399" w:rsidP="00D7552F">
            <w:pPr>
              <w:pStyle w:val="Bezmezer"/>
              <w:numPr>
                <w:ilvl w:val="0"/>
                <w:numId w:val="42"/>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D7552F">
            <w:pPr>
              <w:pStyle w:val="Bezmezer"/>
              <w:numPr>
                <w:ilvl w:val="0"/>
                <w:numId w:val="42"/>
              </w:numPr>
              <w:rPr>
                <w:rFonts w:cs="Tahoma"/>
              </w:rPr>
            </w:pPr>
            <w:r w:rsidRPr="00C05D17">
              <w:rPr>
                <w:rFonts w:cs="Tahoma"/>
              </w:rPr>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byla podpořena v rámci PRV 2014</w:t>
            </w:r>
            <w:r w:rsidRPr="00C05D17">
              <w:rPr>
                <w:rFonts w:cs="Arial"/>
                <w:color w:val="000000"/>
              </w:rPr>
              <w:t>2</w:t>
            </w:r>
            <w:r w:rsidR="00843399" w:rsidRPr="00C05D17">
              <w:rPr>
                <w:rFonts w:cs="Arial"/>
                <w:color w:val="000000"/>
              </w:rPr>
              <w:t xml:space="preserve"> - </w:t>
            </w:r>
            <w:r w:rsidRPr="00C05D17">
              <w:rPr>
                <w:rFonts w:cs="Arial"/>
                <w:color w:val="000000"/>
              </w:rPr>
              <w:t xml:space="preserve">020.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D7552F">
            <w:pPr>
              <w:pStyle w:val="Bezmezer"/>
              <w:numPr>
                <w:ilvl w:val="0"/>
                <w:numId w:val="43"/>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090C5D" w:rsidRDefault="00EE76D5" w:rsidP="00E41512">
            <w:pPr>
              <w:pStyle w:val="Bezmezer"/>
            </w:pPr>
            <w:r w:rsidRPr="00090C5D">
              <w:t xml:space="preserve">80 % </w:t>
            </w:r>
          </w:p>
        </w:tc>
        <w:tc>
          <w:tcPr>
            <w:tcW w:w="3612" w:type="dxa"/>
            <w:vMerge w:val="restart"/>
            <w:tcBorders>
              <w:top w:val="single" w:sz="12" w:space="0" w:color="auto"/>
              <w:right w:val="single" w:sz="12" w:space="0" w:color="auto"/>
            </w:tcBorders>
          </w:tcPr>
          <w:p w:rsidR="00EE76D5" w:rsidRPr="00090C5D" w:rsidRDefault="00EE76D5" w:rsidP="00E41512">
            <w:pPr>
              <w:pStyle w:val="Bezmezer"/>
              <w:rPr>
                <w:b/>
              </w:rPr>
            </w:pPr>
            <w:r w:rsidRPr="00090C5D">
              <w:rPr>
                <w:b/>
              </w:rPr>
              <w:t>Odůvodnění</w:t>
            </w:r>
            <w:r w:rsidR="00600DE8" w:rsidRPr="00090C5D">
              <w:rPr>
                <w:b/>
              </w:rPr>
              <w:t>:</w:t>
            </w:r>
          </w:p>
          <w:p w:rsidR="00EE76D5" w:rsidRPr="00090C5D" w:rsidRDefault="00785CCF" w:rsidP="00966438">
            <w:pPr>
              <w:pStyle w:val="Bezmezer"/>
            </w:pPr>
            <w:r w:rsidRPr="00090C5D">
              <w:t xml:space="preserve">Přidělená alokace a dané opatření byla přesunuta do nově vytvořené  </w:t>
            </w:r>
            <w:proofErr w:type="spellStart"/>
            <w:r w:rsidRPr="00090C5D">
              <w:t>fiche</w:t>
            </w:r>
            <w:proofErr w:type="spellEnd"/>
            <w:r w:rsidRPr="00090C5D">
              <w:t xml:space="preserve"> Z4 na základě  </w:t>
            </w:r>
            <w:proofErr w:type="spellStart"/>
            <w:r w:rsidRPr="00090C5D">
              <w:t>mid</w:t>
            </w:r>
            <w:proofErr w:type="spellEnd"/>
            <w:r w:rsidRPr="00090C5D">
              <w:t>-term  evaluace.</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090C5D" w:rsidRDefault="00EE76D5" w:rsidP="00EE76D5">
            <w:pPr>
              <w:pStyle w:val="Bezmezer"/>
            </w:pPr>
            <w:r w:rsidRPr="00090C5D">
              <w:t>výstup</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090C5D" w:rsidRDefault="00EE76D5" w:rsidP="00EE76D5">
            <w:pPr>
              <w:pStyle w:val="Bezmezer"/>
            </w:pPr>
            <w:r w:rsidRPr="00090C5D">
              <w:t>92501</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090C5D" w:rsidRDefault="00EE76D5" w:rsidP="00EE76D5">
            <w:pPr>
              <w:pStyle w:val="Bezmezer"/>
              <w:rPr>
                <w:b/>
              </w:rPr>
            </w:pPr>
            <w:r w:rsidRPr="00090C5D">
              <w:rPr>
                <w:rStyle w:val="datalabel"/>
              </w:rPr>
              <w:t>Celkové veřejné výdaje (O.1)</w:t>
            </w:r>
          </w:p>
        </w:tc>
        <w:tc>
          <w:tcPr>
            <w:tcW w:w="3612" w:type="dxa"/>
            <w:vMerge/>
            <w:tcBorders>
              <w:right w:val="single" w:sz="12" w:space="0" w:color="auto"/>
            </w:tcBorders>
          </w:tcPr>
          <w:p w:rsidR="00EE76D5" w:rsidRPr="00090C5D"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090C5D" w:rsidRDefault="00EE76D5" w:rsidP="00EE76D5">
            <w:pPr>
              <w:pStyle w:val="Bezmezer"/>
              <w:rPr>
                <w:rFonts w:cs="Tahoma"/>
              </w:rPr>
            </w:pPr>
            <w:r w:rsidRPr="00090C5D">
              <w:rPr>
                <w:rFonts w:cs="Tahoma"/>
              </w:rPr>
              <w:t>EUR</w:t>
            </w:r>
          </w:p>
        </w:tc>
        <w:tc>
          <w:tcPr>
            <w:tcW w:w="3612" w:type="dxa"/>
            <w:vMerge/>
            <w:tcBorders>
              <w:right w:val="single" w:sz="12" w:space="0" w:color="auto"/>
            </w:tcBorders>
          </w:tcPr>
          <w:p w:rsidR="00EE76D5" w:rsidRPr="00090C5D"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090C5D" w:rsidRDefault="00EE76D5" w:rsidP="00EE76D5">
            <w:pPr>
              <w:pStyle w:val="Bezmezer"/>
            </w:pPr>
            <w:r w:rsidRPr="00090C5D">
              <w:t>0</w:t>
            </w:r>
          </w:p>
        </w:tc>
        <w:tc>
          <w:tcPr>
            <w:tcW w:w="3612" w:type="dxa"/>
            <w:vMerge/>
            <w:tcBorders>
              <w:right w:val="single" w:sz="12" w:space="0" w:color="auto"/>
            </w:tcBorders>
          </w:tcPr>
          <w:p w:rsidR="00EE76D5" w:rsidRPr="00090C5D"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090C5D" w:rsidRDefault="00785CCF" w:rsidP="00785CCF">
            <w:pPr>
              <w:pStyle w:val="Bezmezer"/>
            </w:pPr>
            <w:r w:rsidRPr="00090C5D">
              <w:t xml:space="preserve">0 </w:t>
            </w:r>
            <w:r w:rsidR="00F67A9C" w:rsidRPr="00090C5D">
              <w:t>EUR</w:t>
            </w:r>
          </w:p>
        </w:tc>
        <w:tc>
          <w:tcPr>
            <w:tcW w:w="3612" w:type="dxa"/>
            <w:vMerge/>
            <w:tcBorders>
              <w:bottom w:val="single" w:sz="12" w:space="0" w:color="auto"/>
              <w:right w:val="single" w:sz="12" w:space="0" w:color="auto"/>
            </w:tcBorders>
          </w:tcPr>
          <w:p w:rsidR="00EE76D5" w:rsidRPr="00090C5D" w:rsidRDefault="00EE76D5" w:rsidP="00EE76D5">
            <w:pPr>
              <w:pStyle w:val="Bezmezer"/>
            </w:pPr>
          </w:p>
        </w:tc>
      </w:tr>
    </w:tbl>
    <w:p w:rsidR="00785CCF" w:rsidRDefault="00785CCF" w:rsidP="00785CCF">
      <w:bookmarkStart w:id="135" w:name="_Toc4623066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785CCF" w:rsidRPr="00090C5D" w:rsidTr="00415C22">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785CCF" w:rsidRPr="00090C5D" w:rsidRDefault="00785CCF" w:rsidP="00415C22">
            <w:pPr>
              <w:pStyle w:val="Bezmezer"/>
              <w:rPr>
                <w:b/>
              </w:rPr>
            </w:pPr>
            <w:r w:rsidRPr="00090C5D">
              <w:rPr>
                <w:b/>
              </w:rPr>
              <w:t xml:space="preserve">Název </w:t>
            </w:r>
            <w:proofErr w:type="spellStart"/>
            <w:r w:rsidRPr="00090C5D">
              <w:rPr>
                <w:b/>
              </w:rPr>
              <w:t>Fiche</w:t>
            </w:r>
            <w:proofErr w:type="spellEnd"/>
            <w:r w:rsidRPr="00090C5D">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785CCF" w:rsidRPr="00090C5D" w:rsidRDefault="00785CCF" w:rsidP="00415C22">
            <w:pPr>
              <w:pStyle w:val="Bezmezer"/>
              <w:rPr>
                <w:i/>
              </w:rPr>
            </w:pPr>
            <w:r w:rsidRPr="00090C5D">
              <w:rPr>
                <w:b/>
              </w:rPr>
              <w:t xml:space="preserve">Z4 </w:t>
            </w:r>
            <w:r w:rsidRPr="00090C5D">
              <w:rPr>
                <w:i/>
              </w:rPr>
              <w:t xml:space="preserve"> </w:t>
            </w:r>
            <w:r w:rsidRPr="00090C5D">
              <w:rPr>
                <w:b/>
                <w:bCs/>
              </w:rPr>
              <w:t>Pro venkov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článek Nařízení PRV</w:t>
            </w:r>
          </w:p>
        </w:tc>
        <w:tc>
          <w:tcPr>
            <w:tcW w:w="7201" w:type="dxa"/>
            <w:gridSpan w:val="2"/>
            <w:tcBorders>
              <w:right w:val="single" w:sz="12" w:space="0" w:color="auto"/>
            </w:tcBorders>
          </w:tcPr>
          <w:p w:rsidR="00785CCF" w:rsidRPr="00090C5D" w:rsidRDefault="00785CCF" w:rsidP="00415C22">
            <w:pPr>
              <w:pStyle w:val="Bezmezer"/>
              <w:rPr>
                <w:rFonts w:cs="Tahoma"/>
              </w:rPr>
            </w:pPr>
            <w:r w:rsidRPr="00090C5D">
              <w:rPr>
                <w:rFonts w:cs="Tahoma"/>
              </w:rPr>
              <w:t>Článek 20 PRV</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 xml:space="preserve">Vymezení </w:t>
            </w:r>
            <w:proofErr w:type="spellStart"/>
            <w:r w:rsidRPr="00090C5D">
              <w:rPr>
                <w:b/>
              </w:rPr>
              <w:t>Fiche</w:t>
            </w:r>
            <w:proofErr w:type="spellEnd"/>
            <w:r w:rsidRPr="00090C5D">
              <w:rPr>
                <w:b/>
              </w:rPr>
              <w:t xml:space="preserve"> </w:t>
            </w:r>
          </w:p>
        </w:tc>
        <w:tc>
          <w:tcPr>
            <w:tcW w:w="7201" w:type="dxa"/>
            <w:gridSpan w:val="2"/>
            <w:tcBorders>
              <w:right w:val="single" w:sz="12" w:space="0" w:color="auto"/>
            </w:tcBorders>
          </w:tcPr>
          <w:p w:rsidR="00785CCF" w:rsidRPr="00090C5D" w:rsidRDefault="00785CCF" w:rsidP="00415C22">
            <w:pPr>
              <w:pStyle w:val="Default"/>
              <w:rPr>
                <w:rFonts w:asciiTheme="minorHAnsi" w:hAnsiTheme="minorHAnsi" w:cstheme="minorHAnsi"/>
                <w:sz w:val="22"/>
                <w:szCs w:val="22"/>
              </w:rPr>
            </w:pPr>
            <w:r w:rsidRPr="00090C5D">
              <w:rPr>
                <w:rFonts w:asciiTheme="minorHAnsi" w:hAnsiTheme="minorHAnsi" w:cstheme="minorHAnsi"/>
                <w:b/>
              </w:rPr>
              <w:t xml:space="preserve">Podpora je zaměřena </w:t>
            </w:r>
            <w:proofErr w:type="spellStart"/>
            <w:r w:rsidRPr="00090C5D">
              <w:rPr>
                <w:rFonts w:asciiTheme="minorHAnsi" w:hAnsiTheme="minorHAnsi" w:cstheme="minorHAnsi"/>
                <w:sz w:val="22"/>
                <w:szCs w:val="22"/>
              </w:rPr>
              <w:t>Fiche</w:t>
            </w:r>
            <w:proofErr w:type="spellEnd"/>
            <w:r w:rsidRPr="00090C5D">
              <w:rPr>
                <w:rFonts w:asciiTheme="minorHAnsi" w:hAnsiTheme="minorHAnsi" w:cstheme="minorHAnsi"/>
                <w:sz w:val="22"/>
                <w:szCs w:val="22"/>
              </w:rPr>
              <w:t xml:space="preserve"> je zaměřena na podporu základních služeb a obnovy vesnic ve venkovských oblastech. </w:t>
            </w:r>
          </w:p>
          <w:p w:rsidR="00785CCF" w:rsidRPr="00090C5D" w:rsidRDefault="00785CCF" w:rsidP="00415C22">
            <w:pPr>
              <w:pStyle w:val="Bezmezer"/>
              <w:rPr>
                <w:rFonts w:asciiTheme="minorHAnsi" w:hAnsiTheme="minorHAnsi" w:cstheme="minorHAnsi"/>
                <w:iCs/>
              </w:rPr>
            </w:pPr>
          </w:p>
          <w:p w:rsidR="00785CCF" w:rsidRPr="00090C5D" w:rsidRDefault="00785CCF" w:rsidP="00415C22">
            <w:pPr>
              <w:pStyle w:val="Bezmezer"/>
              <w:rPr>
                <w:rFonts w:asciiTheme="minorHAnsi" w:hAnsiTheme="minorHAnsi" w:cstheme="minorHAnsi"/>
                <w:iCs/>
              </w:rPr>
            </w:pPr>
            <w:r w:rsidRPr="00090C5D">
              <w:rPr>
                <w:rFonts w:asciiTheme="minorHAnsi" w:hAnsiTheme="minorHAnsi" w:cstheme="minorHAnsi"/>
                <w:iCs/>
              </w:rPr>
              <w:t xml:space="preserve">Podpora přispívá k naplňování </w:t>
            </w:r>
          </w:p>
          <w:p w:rsidR="00785CCF" w:rsidRPr="00090C5D" w:rsidRDefault="00785CCF" w:rsidP="00415C22">
            <w:pPr>
              <w:pStyle w:val="Bezmezer"/>
              <w:jc w:val="both"/>
              <w:rPr>
                <w:rFonts w:asciiTheme="minorHAnsi" w:hAnsiTheme="minorHAnsi" w:cstheme="minorHAnsi"/>
                <w:iCs/>
              </w:rPr>
            </w:pPr>
            <w:r w:rsidRPr="00090C5D">
              <w:rPr>
                <w:rFonts w:asciiTheme="minorHAnsi" w:hAnsiTheme="minorHAnsi" w:cstheme="minorHAnsi"/>
                <w:b/>
              </w:rPr>
              <w:t>Celkový cíl:</w:t>
            </w:r>
            <w:r w:rsidRPr="00090C5D">
              <w:rPr>
                <w:rFonts w:asciiTheme="minorHAnsi" w:hAnsiTheme="minorHAnsi" w:cstheme="minorHAnsi"/>
              </w:rPr>
              <w:t xml:space="preserve"> </w:t>
            </w:r>
            <w:r w:rsidRPr="00090C5D">
              <w:rPr>
                <w:rFonts w:asciiTheme="minorHAnsi" w:hAnsiTheme="minorHAnsi" w:cstheme="minorHAnsi"/>
                <w:iCs/>
              </w:rPr>
              <w:t xml:space="preserve">Priority 6 Podpora sociálního začleňování, snižování chudoby a podpora hospodářského rozvoje ve venkovských oblastech, zejména prioritní oblasti </w:t>
            </w:r>
          </w:p>
          <w:p w:rsidR="00785CCF" w:rsidRPr="00090C5D" w:rsidRDefault="00785CCF" w:rsidP="00415C22">
            <w:pPr>
              <w:pStyle w:val="Bezmezer"/>
              <w:jc w:val="both"/>
            </w:pPr>
            <w:r w:rsidRPr="00090C5D">
              <w:rPr>
                <w:rFonts w:asciiTheme="minorHAnsi" w:hAnsiTheme="minorHAnsi" w:cstheme="minorHAnsi"/>
                <w:b/>
              </w:rPr>
              <w:t>Specifický cíl:</w:t>
            </w:r>
            <w:r w:rsidRPr="00090C5D">
              <w:rPr>
                <w:rFonts w:asciiTheme="minorHAnsi" w:hAnsiTheme="minorHAnsi" w:cstheme="minorHAnsi"/>
              </w:rPr>
              <w:t xml:space="preserve"> </w:t>
            </w:r>
            <w:r w:rsidRPr="00090C5D">
              <w:rPr>
                <w:rFonts w:asciiTheme="minorHAnsi" w:hAnsiTheme="minorHAnsi" w:cstheme="minorHAnsi"/>
                <w:iCs/>
              </w:rPr>
              <w:t>6B Posílení místního rozvoje ve venkovských oblastech.</w:t>
            </w:r>
            <w:r w:rsidRPr="00090C5D">
              <w:rPr>
                <w:i/>
                <w:iCs/>
              </w:rPr>
              <w:t xml:space="preserve">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Vazba na cíle SCLLD</w:t>
            </w:r>
          </w:p>
        </w:tc>
        <w:tc>
          <w:tcPr>
            <w:tcW w:w="7201" w:type="dxa"/>
            <w:gridSpan w:val="2"/>
            <w:tcBorders>
              <w:right w:val="single" w:sz="12" w:space="0" w:color="auto"/>
            </w:tcBorders>
          </w:tcPr>
          <w:p w:rsidR="00785CCF" w:rsidRPr="00090C5D" w:rsidRDefault="00785CCF" w:rsidP="00415C22">
            <w:pPr>
              <w:pStyle w:val="Bezmezer"/>
              <w:rPr>
                <w:rStyle w:val="Zdraznn"/>
                <w:rFonts w:asciiTheme="minorHAnsi" w:hAnsiTheme="minorHAnsi"/>
                <w:b/>
                <w:bCs/>
                <w:sz w:val="26"/>
                <w:szCs w:val="26"/>
              </w:rPr>
            </w:pPr>
            <w:r w:rsidRPr="00090C5D">
              <w:rPr>
                <w:rStyle w:val="Zdraznn"/>
                <w:rFonts w:asciiTheme="minorHAnsi" w:hAnsiTheme="minorHAnsi"/>
                <w:b/>
                <w:bCs/>
                <w:sz w:val="26"/>
                <w:szCs w:val="26"/>
              </w:rPr>
              <w:t>3.1: Zachování a rozvoj občanské vybavenosti obcí regionu</w:t>
            </w:r>
          </w:p>
          <w:p w:rsidR="00785CCF" w:rsidRPr="00090C5D" w:rsidRDefault="00785CCF" w:rsidP="00415C22">
            <w:pPr>
              <w:autoSpaceDE w:val="0"/>
              <w:autoSpaceDN w:val="0"/>
              <w:adjustRightInd w:val="0"/>
              <w:spacing w:after="0"/>
              <w:rPr>
                <w:rStyle w:val="Zdraznn"/>
                <w:rFonts w:asciiTheme="minorHAnsi" w:hAnsiTheme="minorHAnsi"/>
                <w:b/>
                <w:bCs/>
                <w:i w:val="0"/>
                <w:iCs w:val="0"/>
                <w:u w:val="single"/>
              </w:rPr>
            </w:pPr>
            <w:proofErr w:type="spellStart"/>
            <w:r w:rsidRPr="00090C5D">
              <w:rPr>
                <w:rStyle w:val="Zdraznn"/>
                <w:rFonts w:asciiTheme="minorHAnsi" w:hAnsiTheme="minorHAnsi"/>
                <w:b/>
                <w:bCs/>
                <w:u w:val="single"/>
              </w:rPr>
              <w:lastRenderedPageBreak/>
              <w:t>Podopatření</w:t>
            </w:r>
            <w:proofErr w:type="spellEnd"/>
            <w:r w:rsidRPr="00090C5D">
              <w:rPr>
                <w:rStyle w:val="Zdraznn"/>
                <w:rFonts w:asciiTheme="minorHAnsi" w:hAnsiTheme="minorHAnsi"/>
                <w:b/>
                <w:bCs/>
                <w:u w:val="single"/>
              </w:rPr>
              <w:t xml:space="preserve"> 3.1.1: Zajištění chybějící a obnova stávající infrastruktury občanské vybavenosti</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škol a školských zařízení a doprovodných zařízení</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Aktivita: Rekonstrukce/výstavba hřišť a volnočasové infrastruktury</w:t>
            </w:r>
          </w:p>
          <w:p w:rsidR="00785CCF" w:rsidRPr="00090C5D" w:rsidRDefault="00785CCF" w:rsidP="00415C22">
            <w:pPr>
              <w:autoSpaceDE w:val="0"/>
              <w:autoSpaceDN w:val="0"/>
              <w:adjustRightInd w:val="0"/>
              <w:spacing w:after="0"/>
              <w:ind w:left="426"/>
              <w:rPr>
                <w:rStyle w:val="Zdraznn"/>
                <w:rFonts w:asciiTheme="minorHAnsi" w:hAnsiTheme="minorHAnsi"/>
                <w:i w:val="0"/>
                <w:iCs w:val="0"/>
              </w:rPr>
            </w:pPr>
            <w:r w:rsidRPr="00090C5D">
              <w:rPr>
                <w:rStyle w:val="Zdraznn"/>
                <w:rFonts w:asciiTheme="minorHAnsi" w:hAnsiTheme="minorHAnsi"/>
              </w:rPr>
              <w:t xml:space="preserve">Aktivita: Rekonstrukce/výstavba zázemí pro spolkovou činnost </w:t>
            </w:r>
          </w:p>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lastRenderedPageBreak/>
              <w:t>Oblast podpory dle SCLLD</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Podpora je zaměřena na obnovu veřejných prostranství specifikovaných v Pravidlech PRV, a to včetně herních prvků.</w:t>
            </w:r>
          </w:p>
          <w:p w:rsidR="00785CCF" w:rsidRPr="00090C5D" w:rsidRDefault="00785CCF" w:rsidP="00415C22">
            <w:pPr>
              <w:pStyle w:val="Bezmezer"/>
              <w:jc w:val="both"/>
            </w:pPr>
          </w:p>
          <w:p w:rsidR="00785CCF" w:rsidRPr="00090C5D" w:rsidRDefault="00785CCF" w:rsidP="00415C22">
            <w:pPr>
              <w:pStyle w:val="Bezmezer"/>
              <w:jc w:val="both"/>
            </w:pPr>
            <w:r w:rsidRPr="00090C5D">
              <w:rPr>
                <w:b/>
                <w:bCs/>
                <w:sz w:val="23"/>
                <w:szCs w:val="23"/>
              </w:rPr>
              <w:t>b) Mateřské a základní školy</w:t>
            </w:r>
          </w:p>
          <w:p w:rsidR="00785CCF" w:rsidRPr="00090C5D" w:rsidRDefault="00785CCF" w:rsidP="00415C22">
            <w:pPr>
              <w:pStyle w:val="Bezmezer"/>
              <w:jc w:val="both"/>
            </w:pPr>
            <w:r w:rsidRPr="00090C5D">
              <w:t>Podpora zahrnuje investice do mateřských a základních škol nenavyšující kapacitu zařízení.</w:t>
            </w: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Podpora zahrnuje investice do staveb a vybavení hasičských zbrojnic přímo souvisejících s výkonem služby jednotek sboru dobrovolných hasičů obce.</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pPr>
            <w:r w:rsidRPr="00090C5D">
              <w:t xml:space="preserve">Podpora zahrnuje investice do staveb a vybavení pro kulturní a spolkovou činnost (obecní, kulturní, spolkové a víceúčelové domy, společenské, koncertní a divadelní sály, kina, klubovny, sokolovny a orlovny) včetně obecních knihoven. </w:t>
            </w: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Příjemce</w:t>
            </w:r>
          </w:p>
        </w:tc>
        <w:tc>
          <w:tcPr>
            <w:tcW w:w="7201" w:type="dxa"/>
            <w:gridSpan w:val="2"/>
            <w:tcBorders>
              <w:right w:val="single" w:sz="12" w:space="0" w:color="auto"/>
            </w:tcBorders>
          </w:tcPr>
          <w:p w:rsidR="00785CCF" w:rsidRPr="00090C5D" w:rsidRDefault="00785CCF" w:rsidP="00415C22">
            <w:pPr>
              <w:pStyle w:val="Bezmezer"/>
              <w:jc w:val="both"/>
              <w:rPr>
                <w:b/>
              </w:rPr>
            </w:pPr>
            <w:r w:rsidRPr="00090C5D">
              <w:rPr>
                <w:b/>
              </w:rPr>
              <w:t>a) Veřejná prostranství v obcích</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b) Mateřské a základní školy</w:t>
            </w:r>
          </w:p>
          <w:p w:rsidR="00785CCF" w:rsidRPr="00090C5D" w:rsidRDefault="00785CCF" w:rsidP="00415C22">
            <w:pPr>
              <w:pStyle w:val="Bezmezer"/>
              <w:jc w:val="both"/>
            </w:pPr>
            <w:r w:rsidRPr="00090C5D">
              <w:t>Obec nebo svazek obcí, příspěvková organizace zřízená obcí nebo svazkem obcí, dále školské právnické osoby vykonávající činnost škol a zapsané ve školském rejstříku, které nejsou zřízeny krajem či organizační složkou státu.</w:t>
            </w:r>
          </w:p>
          <w:p w:rsidR="00785CCF" w:rsidRPr="00090C5D" w:rsidRDefault="00785CCF" w:rsidP="00415C22">
            <w:pPr>
              <w:pStyle w:val="Bezmezer"/>
              <w:jc w:val="both"/>
            </w:pPr>
          </w:p>
          <w:p w:rsidR="00785CCF" w:rsidRPr="00090C5D" w:rsidRDefault="00785CCF" w:rsidP="00415C22">
            <w:pPr>
              <w:pStyle w:val="Bezmezer"/>
              <w:jc w:val="both"/>
              <w:rPr>
                <w:b/>
                <w:bCs/>
                <w:sz w:val="23"/>
                <w:szCs w:val="23"/>
              </w:rPr>
            </w:pPr>
            <w:r w:rsidRPr="00090C5D">
              <w:rPr>
                <w:b/>
                <w:bCs/>
                <w:sz w:val="23"/>
                <w:szCs w:val="23"/>
              </w:rPr>
              <w:t>c) Hasičské zbrojnice</w:t>
            </w:r>
          </w:p>
          <w:p w:rsidR="00785CCF" w:rsidRPr="00090C5D" w:rsidRDefault="00785CCF" w:rsidP="00415C22">
            <w:pPr>
              <w:pStyle w:val="Bezmezer"/>
              <w:jc w:val="both"/>
            </w:pPr>
            <w:r w:rsidRPr="00090C5D">
              <w:t>Obec nebo svazek obcí.</w:t>
            </w:r>
          </w:p>
          <w:p w:rsidR="00785CCF" w:rsidRPr="00090C5D" w:rsidRDefault="00785CCF" w:rsidP="00415C22">
            <w:pPr>
              <w:pStyle w:val="Bezmezer"/>
              <w:jc w:val="both"/>
            </w:pPr>
          </w:p>
          <w:p w:rsidR="00785CCF" w:rsidRPr="00090C5D" w:rsidRDefault="00785CCF" w:rsidP="00415C22">
            <w:pPr>
              <w:pStyle w:val="Bezmezer"/>
              <w:rPr>
                <w:b/>
                <w:bCs/>
                <w:sz w:val="23"/>
                <w:szCs w:val="23"/>
              </w:rPr>
            </w:pPr>
            <w:r w:rsidRPr="00090C5D">
              <w:rPr>
                <w:b/>
                <w:bCs/>
                <w:sz w:val="23"/>
                <w:szCs w:val="23"/>
              </w:rPr>
              <w:t>f) Kulturní a spolková zařízení včetně knihoven</w:t>
            </w:r>
          </w:p>
          <w:p w:rsidR="00785CCF" w:rsidRPr="00090C5D" w:rsidRDefault="00785CCF" w:rsidP="00415C22">
            <w:pPr>
              <w:pStyle w:val="Bezmezer"/>
              <w:jc w:val="both"/>
            </w:pPr>
            <w:r w:rsidRPr="00090C5D">
              <w:t>Obec nebo svazek obcí, příspěvková organizace zřízená obcí nebo svazkem obcí, nestátní neziskové organizace (spolek, ústav, o.p.s.), registrované církve a náboženské společnosti a evidované (církevní) právnické osoby.</w:t>
            </w:r>
          </w:p>
          <w:p w:rsidR="00785CCF" w:rsidRPr="00090C5D" w:rsidRDefault="00785CCF" w:rsidP="00415C22">
            <w:pPr>
              <w:pStyle w:val="Bezmezer"/>
              <w:jc w:val="both"/>
            </w:pPr>
          </w:p>
        </w:tc>
      </w:tr>
      <w:tr w:rsidR="00785CCF" w:rsidRPr="00090C5D" w:rsidTr="00415C22">
        <w:tc>
          <w:tcPr>
            <w:tcW w:w="1730" w:type="dxa"/>
            <w:tcBorders>
              <w:lef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t>Výše způsobilých nákladů</w:t>
            </w:r>
          </w:p>
        </w:tc>
        <w:tc>
          <w:tcPr>
            <w:tcW w:w="7201" w:type="dxa"/>
            <w:gridSpan w:val="2"/>
            <w:tcBorders>
              <w:right w:val="single" w:sz="12" w:space="0" w:color="auto"/>
            </w:tcBorders>
          </w:tcPr>
          <w:p w:rsidR="00785CCF" w:rsidRPr="00090C5D" w:rsidRDefault="00785CCF" w:rsidP="00415C22">
            <w:pPr>
              <w:pStyle w:val="Bezmezer"/>
              <w:jc w:val="both"/>
            </w:pPr>
            <w:r w:rsidRPr="00090C5D">
              <w:t>Min. 50 tis. Kč, max. 5 000 tis. Kč. CZV</w:t>
            </w:r>
          </w:p>
          <w:p w:rsidR="00785CCF" w:rsidRPr="00090C5D" w:rsidRDefault="00785CCF" w:rsidP="00415C22">
            <w:pPr>
              <w:pStyle w:val="Bezmezer"/>
              <w:jc w:val="both"/>
            </w:pPr>
            <w:r w:rsidRPr="00090C5D">
              <w:t xml:space="preserve">Minimální a maximální výše bude nastavena v každé výzvě. </w:t>
            </w:r>
          </w:p>
        </w:tc>
      </w:tr>
      <w:tr w:rsidR="00785CCF" w:rsidRPr="00090C5D" w:rsidTr="00415C22">
        <w:tc>
          <w:tcPr>
            <w:tcW w:w="8931" w:type="dxa"/>
            <w:gridSpan w:val="3"/>
            <w:tcBorders>
              <w:left w:val="single" w:sz="12" w:space="0" w:color="auto"/>
              <w:right w:val="single" w:sz="12" w:space="0" w:color="auto"/>
            </w:tcBorders>
          </w:tcPr>
          <w:p w:rsidR="00785CCF" w:rsidRPr="00090C5D" w:rsidRDefault="00785CCF" w:rsidP="00415C22">
            <w:pPr>
              <w:pStyle w:val="Bezmezer"/>
              <w:rPr>
                <w:b/>
              </w:rPr>
            </w:pPr>
            <w:r w:rsidRPr="00090C5D">
              <w:rPr>
                <w:b/>
              </w:rPr>
              <w:t>Preferenční kritéria – principy jejich stanovení</w:t>
            </w:r>
          </w:p>
        </w:tc>
      </w:tr>
      <w:tr w:rsidR="00785CCF" w:rsidRPr="00090C5D" w:rsidTr="00415C22">
        <w:tc>
          <w:tcPr>
            <w:tcW w:w="1730" w:type="dxa"/>
            <w:tcBorders>
              <w:left w:val="single" w:sz="12" w:space="0" w:color="auto"/>
              <w:bottom w:val="single" w:sz="12" w:space="0" w:color="auto"/>
            </w:tcBorders>
            <w:shd w:val="clear" w:color="auto" w:fill="D9D9D9" w:themeFill="background1" w:themeFillShade="D9"/>
          </w:tcPr>
          <w:p w:rsidR="00785CCF" w:rsidRPr="00090C5D" w:rsidRDefault="00785CCF" w:rsidP="00415C22">
            <w:pPr>
              <w:pStyle w:val="Bezmezer"/>
            </w:pPr>
            <w:r w:rsidRPr="00090C5D">
              <w:rPr>
                <w:b/>
              </w:rPr>
              <w:t xml:space="preserve">Preferenční kritéria – </w:t>
            </w:r>
            <w:r w:rsidRPr="00090C5D">
              <w:rPr>
                <w:b/>
              </w:rPr>
              <w:lastRenderedPageBreak/>
              <w:t>principy jejich stanovení</w:t>
            </w:r>
          </w:p>
        </w:tc>
        <w:tc>
          <w:tcPr>
            <w:tcW w:w="7201" w:type="dxa"/>
            <w:gridSpan w:val="2"/>
            <w:tcBorders>
              <w:bottom w:val="single" w:sz="12" w:space="0" w:color="auto"/>
              <w:right w:val="single" w:sz="12" w:space="0" w:color="auto"/>
            </w:tcBorders>
          </w:tcPr>
          <w:p w:rsidR="00785CCF" w:rsidRPr="00090C5D" w:rsidRDefault="00785CCF" w:rsidP="00415C22">
            <w:pPr>
              <w:pStyle w:val="Bezmezer"/>
              <w:jc w:val="both"/>
              <w:rPr>
                <w:rFonts w:cs="Times New Roman"/>
              </w:rPr>
            </w:pPr>
            <w:r w:rsidRPr="00090C5D">
              <w:rPr>
                <w:rFonts w:cs="Times New Roman"/>
              </w:rPr>
              <w:lastRenderedPageBreak/>
              <w:t>Preferenční kritéria budou nastavena až v konkrétní výzvě. Níže uvádíme jen principy stanovení preferenčních kritérií:</w:t>
            </w:r>
          </w:p>
          <w:p w:rsidR="00785CCF" w:rsidRPr="00090C5D" w:rsidRDefault="00785CCF" w:rsidP="00D7552F">
            <w:pPr>
              <w:pStyle w:val="Bezmezer"/>
              <w:numPr>
                <w:ilvl w:val="0"/>
                <w:numId w:val="37"/>
              </w:numPr>
            </w:pPr>
            <w:r w:rsidRPr="00090C5D">
              <w:t>preferovány budou projekty vytvářející pracovní místa;</w:t>
            </w:r>
          </w:p>
          <w:p w:rsidR="00785CCF" w:rsidRPr="00090C5D" w:rsidRDefault="00785CCF" w:rsidP="00D7552F">
            <w:pPr>
              <w:pStyle w:val="Bezmezer"/>
              <w:numPr>
                <w:ilvl w:val="0"/>
                <w:numId w:val="37"/>
              </w:numPr>
            </w:pPr>
            <w:r w:rsidRPr="00090C5D">
              <w:lastRenderedPageBreak/>
              <w:t xml:space="preserve">preferovány budou finančně méně náročné projekty </w:t>
            </w:r>
          </w:p>
          <w:p w:rsidR="00785CCF" w:rsidRPr="00090C5D" w:rsidRDefault="00785CCF" w:rsidP="00D7552F">
            <w:pPr>
              <w:pStyle w:val="Bezmezer"/>
              <w:numPr>
                <w:ilvl w:val="0"/>
                <w:numId w:val="37"/>
              </w:numPr>
            </w:pPr>
            <w:r w:rsidRPr="00090C5D">
              <w:t>preferovány budou projekty se zkrácenou dobou realizace;</w:t>
            </w:r>
          </w:p>
          <w:p w:rsidR="00785CCF" w:rsidRPr="00090C5D" w:rsidRDefault="00785CCF" w:rsidP="00D7552F">
            <w:pPr>
              <w:pStyle w:val="Bezmezer"/>
              <w:numPr>
                <w:ilvl w:val="0"/>
                <w:numId w:val="37"/>
              </w:numPr>
            </w:pPr>
            <w:r w:rsidRPr="00090C5D">
              <w:t>preferovány budou projekty, jejichž žadatelé se účastnili semináře MAS zaměřeného na článek 20 PRV</w:t>
            </w:r>
          </w:p>
          <w:p w:rsidR="00785CCF" w:rsidRPr="00090C5D" w:rsidRDefault="00785CCF" w:rsidP="00D7552F">
            <w:pPr>
              <w:pStyle w:val="Bezmezer"/>
              <w:numPr>
                <w:ilvl w:val="0"/>
                <w:numId w:val="37"/>
              </w:numPr>
            </w:pPr>
            <w:r w:rsidRPr="00090C5D">
              <w:t>preferovány budou projekty, u kterých žadatelé prezentovali záměry na prezentační akci MAS</w:t>
            </w:r>
          </w:p>
          <w:p w:rsidR="00785CCF" w:rsidRPr="00090C5D" w:rsidRDefault="00785CCF" w:rsidP="00D7552F">
            <w:pPr>
              <w:pStyle w:val="Bezmezer"/>
              <w:numPr>
                <w:ilvl w:val="0"/>
                <w:numId w:val="37"/>
              </w:numPr>
            </w:pPr>
            <w:r w:rsidRPr="00090C5D">
              <w:t xml:space="preserve">Preferovány budou projekty, u kterých žadatel konzultoval alespoň jedenkrát formulář žádosti  na MAS. </w:t>
            </w:r>
          </w:p>
          <w:p w:rsidR="00785CCF" w:rsidRPr="00090C5D" w:rsidRDefault="00785CCF" w:rsidP="00D7552F">
            <w:pPr>
              <w:pStyle w:val="Bezmezer"/>
              <w:numPr>
                <w:ilvl w:val="0"/>
                <w:numId w:val="37"/>
              </w:numPr>
            </w:pPr>
            <w:r w:rsidRPr="00090C5D">
              <w:t>Projekt je zaměřen na více aktivit v rámci jedné oblasti podpory</w:t>
            </w:r>
          </w:p>
          <w:p w:rsidR="00785CCF" w:rsidRPr="00090C5D" w:rsidRDefault="00785CCF" w:rsidP="00415C22">
            <w:pPr>
              <w:pStyle w:val="Bezmezer"/>
              <w:ind w:left="720"/>
            </w:pPr>
          </w:p>
        </w:tc>
      </w:tr>
      <w:tr w:rsidR="00785CCF" w:rsidRPr="00090C5D" w:rsidTr="00415C22">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785CCF" w:rsidRPr="00090C5D" w:rsidRDefault="00785CCF" w:rsidP="00415C22">
            <w:pPr>
              <w:pStyle w:val="Bezmezer"/>
              <w:rPr>
                <w:b/>
              </w:rPr>
            </w:pPr>
            <w:r w:rsidRPr="00090C5D">
              <w:rPr>
                <w:b/>
              </w:rPr>
              <w:lastRenderedPageBreak/>
              <w:t>Indikátory povinné</w:t>
            </w:r>
          </w:p>
        </w:tc>
      </w:tr>
      <w:tr w:rsidR="00785CCF" w:rsidRPr="00090C5D" w:rsidTr="00415C22">
        <w:tc>
          <w:tcPr>
            <w:tcW w:w="1730" w:type="dxa"/>
            <w:tcBorders>
              <w:top w:val="single" w:sz="12" w:space="0" w:color="auto"/>
              <w:left w:val="single" w:sz="12"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tcBorders>
            <w:shd w:val="clear" w:color="auto" w:fill="auto"/>
          </w:tcPr>
          <w:p w:rsidR="00785CCF" w:rsidRPr="00090C5D" w:rsidRDefault="00785CCF" w:rsidP="00415C22">
            <w:pPr>
              <w:pStyle w:val="Bezmezer"/>
            </w:pPr>
            <w:r w:rsidRPr="00090C5D">
              <w:t>výsledku</w:t>
            </w:r>
          </w:p>
        </w:tc>
        <w:tc>
          <w:tcPr>
            <w:tcW w:w="4536" w:type="dxa"/>
            <w:vMerge w:val="restart"/>
            <w:tcBorders>
              <w:top w:val="single" w:sz="12"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pPr>
            <w:r w:rsidRPr="00090C5D">
              <w:t xml:space="preserve">Maximální velikost projektu je nastavena na takovou hladinu, kdy nepředpokládáme zájem o tvorbu pracovních míst. </w:t>
            </w:r>
          </w:p>
        </w:tc>
      </w:tr>
      <w:tr w:rsidR="00785CCF" w:rsidRPr="00090C5D" w:rsidTr="00415C22">
        <w:tc>
          <w:tcPr>
            <w:tcW w:w="1730" w:type="dxa"/>
            <w:tcBorders>
              <w:left w:val="single" w:sz="12" w:space="0" w:color="auto"/>
              <w:bottom w:val="single" w:sz="4" w:space="0" w:color="auto"/>
            </w:tcBorders>
          </w:tcPr>
          <w:p w:rsidR="00785CCF" w:rsidRPr="00090C5D" w:rsidRDefault="00785CCF" w:rsidP="00415C22">
            <w:pPr>
              <w:pStyle w:val="Bezmezer"/>
              <w:rPr>
                <w:b/>
                <w:i/>
              </w:rPr>
            </w:pPr>
            <w:r w:rsidRPr="00090C5D">
              <w:rPr>
                <w:b/>
                <w:i/>
              </w:rPr>
              <w:t>Číslo</w:t>
            </w:r>
          </w:p>
        </w:tc>
        <w:tc>
          <w:tcPr>
            <w:tcW w:w="2665" w:type="dxa"/>
            <w:tcBorders>
              <w:bottom w:val="single" w:sz="4" w:space="0" w:color="auto"/>
            </w:tcBorders>
            <w:shd w:val="clear" w:color="auto" w:fill="auto"/>
          </w:tcPr>
          <w:p w:rsidR="00785CCF" w:rsidRPr="00090C5D" w:rsidRDefault="00785CCF" w:rsidP="00415C22">
            <w:pPr>
              <w:pStyle w:val="Bezmezer"/>
            </w:pPr>
            <w:r w:rsidRPr="00090C5D">
              <w:t>94800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shd w:val="clear" w:color="auto" w:fill="auto"/>
          </w:tcPr>
          <w:p w:rsidR="00785CCF" w:rsidRPr="00090C5D" w:rsidRDefault="00785CCF" w:rsidP="00415C22">
            <w:pPr>
              <w:pStyle w:val="Bezmezer"/>
              <w:rPr>
                <w:b/>
                <w:i/>
              </w:rPr>
            </w:pPr>
            <w:r w:rsidRPr="00090C5D">
              <w:rPr>
                <w:b/>
                <w:i/>
              </w:rPr>
              <w:t>Název</w:t>
            </w:r>
          </w:p>
        </w:tc>
        <w:tc>
          <w:tcPr>
            <w:tcW w:w="2665" w:type="dxa"/>
            <w:shd w:val="clear" w:color="auto" w:fill="auto"/>
          </w:tcPr>
          <w:p w:rsidR="00785CCF" w:rsidRPr="00090C5D" w:rsidRDefault="00785CCF" w:rsidP="00415C22">
            <w:pPr>
              <w:pStyle w:val="Bezmezer"/>
              <w:rPr>
                <w:b/>
              </w:rPr>
            </w:pPr>
            <w:r w:rsidRPr="00090C5D">
              <w:rPr>
                <w:rFonts w:cs="Tahoma"/>
                <w:b/>
              </w:rPr>
              <w:t>Pracovní místa vytvořena v rámci podpořených projektů</w:t>
            </w:r>
          </w:p>
        </w:tc>
        <w:tc>
          <w:tcPr>
            <w:tcW w:w="4536" w:type="dxa"/>
            <w:vMerge/>
            <w:tcBorders>
              <w:right w:val="single" w:sz="12" w:space="0" w:color="auto"/>
            </w:tcBorders>
            <w:shd w:val="clear" w:color="auto" w:fill="auto"/>
          </w:tcPr>
          <w:p w:rsidR="00785CCF" w:rsidRPr="00090C5D" w:rsidRDefault="00785CCF" w:rsidP="00415C22">
            <w:pPr>
              <w:pStyle w:val="Bezmezer"/>
              <w:rPr>
                <w:b/>
              </w:rP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Měrná jednotka</w:t>
            </w:r>
          </w:p>
        </w:tc>
        <w:tc>
          <w:tcPr>
            <w:tcW w:w="2665" w:type="dxa"/>
            <w:shd w:val="clear" w:color="auto" w:fill="auto"/>
          </w:tcPr>
          <w:p w:rsidR="00785CCF" w:rsidRPr="00090C5D" w:rsidRDefault="00785CCF" w:rsidP="00415C22">
            <w:pPr>
              <w:pStyle w:val="Bezmezer"/>
              <w:rPr>
                <w:rFonts w:cs="Tahoma"/>
              </w:rPr>
            </w:pPr>
            <w:r w:rsidRPr="00090C5D">
              <w:rPr>
                <w:rFonts w:cs="Tahoma"/>
              </w:rPr>
              <w:t>počet</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Výchozí stav</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tcBorders>
          </w:tcPr>
          <w:p w:rsidR="00785CCF" w:rsidRPr="00090C5D" w:rsidRDefault="00785CCF" w:rsidP="00415C22">
            <w:pPr>
              <w:pStyle w:val="Bezmezer"/>
              <w:rPr>
                <w:b/>
                <w:i/>
              </w:rPr>
            </w:pPr>
            <w:r w:rsidRPr="00090C5D">
              <w:rPr>
                <w:b/>
                <w:i/>
              </w:rPr>
              <w:t>Hodnota 2018</w:t>
            </w:r>
          </w:p>
        </w:tc>
        <w:tc>
          <w:tcPr>
            <w:tcW w:w="2665" w:type="dxa"/>
            <w:shd w:val="clear" w:color="auto" w:fill="auto"/>
          </w:tcPr>
          <w:p w:rsidR="00785CCF" w:rsidRPr="00090C5D" w:rsidRDefault="00785CCF" w:rsidP="00415C22">
            <w:pPr>
              <w:pStyle w:val="Bezmezer"/>
            </w:pPr>
            <w:r w:rsidRPr="00090C5D">
              <w:t>0</w:t>
            </w:r>
          </w:p>
        </w:tc>
        <w:tc>
          <w:tcPr>
            <w:tcW w:w="4536" w:type="dxa"/>
            <w:vMerge/>
            <w:tcBorders>
              <w:right w:val="single" w:sz="12" w:space="0" w:color="auto"/>
            </w:tcBorders>
          </w:tcPr>
          <w:p w:rsidR="00785CCF" w:rsidRPr="00090C5D" w:rsidRDefault="00785CCF" w:rsidP="00415C22">
            <w:pPr>
              <w:pStyle w:val="Bezmezer"/>
            </w:pPr>
          </w:p>
        </w:tc>
      </w:tr>
      <w:tr w:rsidR="00785CCF" w:rsidRPr="00090C5D" w:rsidTr="00415C22">
        <w:tc>
          <w:tcPr>
            <w:tcW w:w="1730" w:type="dxa"/>
            <w:tcBorders>
              <w:left w:val="single" w:sz="12" w:space="0" w:color="auto"/>
              <w:bottom w:val="single" w:sz="12" w:space="0" w:color="auto"/>
            </w:tcBorders>
          </w:tcPr>
          <w:p w:rsidR="00785CCF" w:rsidRPr="00090C5D" w:rsidRDefault="00785CCF" w:rsidP="00415C22">
            <w:pPr>
              <w:pStyle w:val="Bezmezer"/>
              <w:rPr>
                <w:b/>
                <w:i/>
              </w:rPr>
            </w:pPr>
            <w:r w:rsidRPr="00090C5D">
              <w:rPr>
                <w:b/>
                <w:i/>
              </w:rPr>
              <w:t>Cílová hodnota</w:t>
            </w:r>
          </w:p>
        </w:tc>
        <w:tc>
          <w:tcPr>
            <w:tcW w:w="2665" w:type="dxa"/>
            <w:tcBorders>
              <w:bottom w:val="single" w:sz="12" w:space="0" w:color="auto"/>
            </w:tcBorders>
            <w:shd w:val="clear" w:color="auto" w:fill="auto"/>
          </w:tcPr>
          <w:p w:rsidR="00785CCF" w:rsidRPr="00090C5D" w:rsidRDefault="00785CCF" w:rsidP="00415C22">
            <w:pPr>
              <w:pStyle w:val="Bezmezer"/>
            </w:pPr>
            <w:r w:rsidRPr="00090C5D">
              <w:t>0</w:t>
            </w:r>
          </w:p>
        </w:tc>
        <w:tc>
          <w:tcPr>
            <w:tcW w:w="4536" w:type="dxa"/>
            <w:vMerge/>
            <w:tcBorders>
              <w:bottom w:val="single" w:sz="12" w:space="0" w:color="auto"/>
              <w:right w:val="single" w:sz="12" w:space="0" w:color="auto"/>
            </w:tcBorders>
          </w:tcPr>
          <w:p w:rsidR="00785CCF" w:rsidRPr="00090C5D" w:rsidRDefault="00785CCF" w:rsidP="00415C22">
            <w:pPr>
              <w:pStyle w:val="Bezmeze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Typ</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výstupu</w:t>
            </w:r>
          </w:p>
        </w:tc>
        <w:tc>
          <w:tcPr>
            <w:tcW w:w="4536" w:type="dxa"/>
            <w:vMerge w:val="restart"/>
            <w:tcBorders>
              <w:top w:val="single" w:sz="12" w:space="0" w:color="auto"/>
              <w:left w:val="single" w:sz="4" w:space="0" w:color="auto"/>
              <w:right w:val="single" w:sz="12" w:space="0" w:color="auto"/>
            </w:tcBorders>
          </w:tcPr>
          <w:p w:rsidR="00785CCF" w:rsidRPr="00090C5D" w:rsidRDefault="00785CCF" w:rsidP="00415C22">
            <w:pPr>
              <w:pStyle w:val="Bezmezer"/>
              <w:rPr>
                <w:b/>
              </w:rPr>
            </w:pPr>
            <w:r w:rsidRPr="00090C5D">
              <w:rPr>
                <w:b/>
              </w:rPr>
              <w:t>Odůvodnění:</w:t>
            </w:r>
          </w:p>
          <w:p w:rsidR="00785CCF" w:rsidRPr="00090C5D" w:rsidRDefault="00785CCF" w:rsidP="00415C22">
            <w:pPr>
              <w:pStyle w:val="Bezmezer"/>
              <w:rPr>
                <w:b/>
              </w:rPr>
            </w:pPr>
            <w:r w:rsidRPr="00090C5D">
              <w:t xml:space="preserve">Maximální velikost projektu je nastavena na takovou hladinu, kdy předpokládáme naplnění v počtu uvedeném v cílové hodnotě indikátoru. </w:t>
            </w: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Číslo</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93701</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Název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 podpořených podniků/příjemců</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Měrná jednotka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počet</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Výchozí stav</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090C5D"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Hodnota 2018</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090C5D" w:rsidRDefault="00785CCF" w:rsidP="00415C22">
            <w:pPr>
              <w:pStyle w:val="Bezmezer"/>
            </w:pPr>
            <w:r w:rsidRPr="00090C5D">
              <w:t>0</w:t>
            </w:r>
          </w:p>
        </w:tc>
        <w:tc>
          <w:tcPr>
            <w:tcW w:w="4536" w:type="dxa"/>
            <w:vMerge/>
            <w:tcBorders>
              <w:left w:val="single" w:sz="4" w:space="0" w:color="auto"/>
              <w:right w:val="single" w:sz="12" w:space="0" w:color="auto"/>
            </w:tcBorders>
          </w:tcPr>
          <w:p w:rsidR="00785CCF" w:rsidRPr="00090C5D" w:rsidRDefault="00785CCF" w:rsidP="00415C22">
            <w:pPr>
              <w:pStyle w:val="Bezmezer"/>
              <w:rPr>
                <w:b/>
              </w:rPr>
            </w:pPr>
          </w:p>
        </w:tc>
      </w:tr>
      <w:tr w:rsidR="00785CCF" w:rsidRPr="00C05D17" w:rsidTr="00415C22">
        <w:tc>
          <w:tcPr>
            <w:tcW w:w="1730" w:type="dxa"/>
            <w:tcBorders>
              <w:top w:val="single" w:sz="12" w:space="0" w:color="auto"/>
              <w:left w:val="single" w:sz="12" w:space="0" w:color="auto"/>
              <w:bottom w:val="single" w:sz="4" w:space="0" w:color="auto"/>
              <w:right w:val="single" w:sz="4" w:space="0" w:color="auto"/>
            </w:tcBorders>
          </w:tcPr>
          <w:p w:rsidR="00785CCF" w:rsidRPr="00090C5D" w:rsidRDefault="00785CCF" w:rsidP="00415C22">
            <w:pPr>
              <w:pStyle w:val="Bezmezer"/>
              <w:rPr>
                <w:b/>
                <w:i/>
              </w:rPr>
            </w:pPr>
            <w:r w:rsidRPr="00090C5D">
              <w:rPr>
                <w:b/>
                <w:i/>
              </w:rPr>
              <w:t>Cílová hodnota</w:t>
            </w:r>
          </w:p>
        </w:tc>
        <w:tc>
          <w:tcPr>
            <w:tcW w:w="2665" w:type="dxa"/>
            <w:tcBorders>
              <w:top w:val="single" w:sz="12" w:space="0" w:color="auto"/>
              <w:left w:val="single" w:sz="4" w:space="0" w:color="auto"/>
              <w:bottom w:val="single" w:sz="4" w:space="0" w:color="auto"/>
              <w:right w:val="single" w:sz="4" w:space="0" w:color="auto"/>
            </w:tcBorders>
            <w:shd w:val="clear" w:color="auto" w:fill="auto"/>
          </w:tcPr>
          <w:p w:rsidR="00785CCF" w:rsidRPr="00C05D17" w:rsidRDefault="00785CCF" w:rsidP="00415C22">
            <w:pPr>
              <w:pStyle w:val="Bezmezer"/>
            </w:pPr>
            <w:r w:rsidRPr="00090C5D">
              <w:t>12</w:t>
            </w:r>
          </w:p>
        </w:tc>
        <w:tc>
          <w:tcPr>
            <w:tcW w:w="4536" w:type="dxa"/>
            <w:vMerge/>
            <w:tcBorders>
              <w:left w:val="single" w:sz="4" w:space="0" w:color="auto"/>
              <w:bottom w:val="single" w:sz="4" w:space="0" w:color="auto"/>
              <w:right w:val="single" w:sz="12" w:space="0" w:color="auto"/>
            </w:tcBorders>
          </w:tcPr>
          <w:p w:rsidR="00785CCF" w:rsidRPr="00600328" w:rsidRDefault="00785CCF" w:rsidP="00415C22">
            <w:pPr>
              <w:pStyle w:val="Bezmezer"/>
              <w:rPr>
                <w:b/>
              </w:rPr>
            </w:pPr>
          </w:p>
        </w:tc>
      </w:tr>
    </w:tbl>
    <w:p w:rsidR="00785CCF" w:rsidRPr="00785CCF" w:rsidRDefault="00785CCF" w:rsidP="00785CCF"/>
    <w:p w:rsidR="00183C20" w:rsidRPr="00C05D17" w:rsidRDefault="00183C20" w:rsidP="00D7552F">
      <w:pPr>
        <w:pStyle w:val="Nadpis2"/>
        <w:numPr>
          <w:ilvl w:val="1"/>
          <w:numId w:val="92"/>
        </w:numPr>
        <w:spacing w:before="200" w:after="0"/>
      </w:pPr>
      <w:r w:rsidRPr="00C05D17">
        <w:t>Vazba na horizontální témata</w:t>
      </w:r>
      <w:bookmarkEnd w:id="135"/>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lastRenderedPageBreak/>
        <w:t xml:space="preserve">Ve strategii převažují aktivity, které jsou k otázce rovnosti mužů a žen neutrální. Přesto už z historie realizace "Strategického plánu LEADER </w:t>
      </w:r>
      <w:r w:rsidR="00843399" w:rsidRPr="00C05D17">
        <w:t xml:space="preserve">region Prostějov venkov  2007 -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účinnosti - tímto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D7552F">
      <w:pPr>
        <w:pStyle w:val="Nadpis1"/>
        <w:numPr>
          <w:ilvl w:val="0"/>
          <w:numId w:val="92"/>
        </w:numPr>
        <w:spacing w:before="480" w:after="0"/>
      </w:pPr>
      <w:bookmarkStart w:id="136" w:name="_Ref438652261"/>
      <w:bookmarkStart w:id="137" w:name="_Toc462306605"/>
      <w:r w:rsidRPr="00C05D17">
        <w:t>Implementační část</w:t>
      </w:r>
      <w:bookmarkEnd w:id="136"/>
      <w:bookmarkEnd w:id="137"/>
    </w:p>
    <w:p w:rsidR="00EF16D2" w:rsidRPr="00C05D17" w:rsidRDefault="00EF16D2" w:rsidP="00843399">
      <w:pPr>
        <w:pStyle w:val="Nadpis2"/>
        <w:numPr>
          <w:ilvl w:val="0"/>
          <w:numId w:val="0"/>
        </w:numPr>
        <w:ind w:left="576" w:hanging="576"/>
      </w:pPr>
      <w:bookmarkStart w:id="138" w:name="_Toc462306606"/>
      <w:r w:rsidRPr="00C05D17">
        <w:t>Popis řízení včetně struktury MAS</w:t>
      </w:r>
      <w:bookmarkEnd w:id="138"/>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D7552F">
      <w:pPr>
        <w:pStyle w:val="Odstavecseseznamem"/>
        <w:numPr>
          <w:ilvl w:val="0"/>
          <w:numId w:val="45"/>
        </w:numPr>
        <w:ind w:hanging="294"/>
      </w:pPr>
      <w:r w:rsidRPr="00C05D17">
        <w:t>Řízení a administrace programových rámců</w:t>
      </w:r>
      <w:r w:rsidR="004B55A4" w:rsidRPr="00C05D17">
        <w:t>;</w:t>
      </w:r>
    </w:p>
    <w:p w:rsidR="00EF16D2" w:rsidRPr="00C05D17" w:rsidRDefault="00EF16D2" w:rsidP="00D7552F">
      <w:pPr>
        <w:pStyle w:val="Odstavecseseznamem"/>
        <w:numPr>
          <w:ilvl w:val="0"/>
          <w:numId w:val="45"/>
        </w:numPr>
        <w:ind w:hanging="294"/>
      </w:pPr>
      <w:r w:rsidRPr="00C05D17">
        <w:t>Spolupráce mezi MAS a dalšími aktéry</w:t>
      </w:r>
      <w:r w:rsidR="004B55A4" w:rsidRPr="00C05D17">
        <w:t>;</w:t>
      </w:r>
    </w:p>
    <w:p w:rsidR="00EF16D2" w:rsidRPr="00C05D17" w:rsidRDefault="00EF16D2" w:rsidP="00D7552F">
      <w:pPr>
        <w:pStyle w:val="Odstavecseseznamem"/>
        <w:numPr>
          <w:ilvl w:val="0"/>
          <w:numId w:val="45"/>
        </w:numPr>
        <w:ind w:hanging="294"/>
      </w:pPr>
      <w:r w:rsidRPr="00C05D17">
        <w:t>Monitoring a evaluace</w:t>
      </w:r>
      <w:r w:rsidR="004B55A4" w:rsidRPr="00C05D17">
        <w:t>;</w:t>
      </w:r>
    </w:p>
    <w:p w:rsidR="00EF16D2" w:rsidRPr="00C05D17" w:rsidRDefault="00EF16D2" w:rsidP="00D7552F">
      <w:pPr>
        <w:pStyle w:val="Odstavecseseznamem"/>
        <w:numPr>
          <w:ilvl w:val="0"/>
          <w:numId w:val="45"/>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D7552F">
      <w:pPr>
        <w:pStyle w:val="Odstavecseseznamem"/>
        <w:numPr>
          <w:ilvl w:val="0"/>
          <w:numId w:val="46"/>
        </w:numPr>
        <w:ind w:hanging="294"/>
      </w:pPr>
      <w:r w:rsidRPr="00C05D17">
        <w:t xml:space="preserve">Zakládací smlouva - </w:t>
      </w:r>
      <w:r w:rsidR="00EF16D2" w:rsidRPr="00C05D17">
        <w:t>schvalují zakladatelé</w:t>
      </w:r>
      <w:r w:rsidRPr="00C05D17">
        <w:t>;</w:t>
      </w:r>
    </w:p>
    <w:p w:rsidR="00EF16D2" w:rsidRPr="00C05D17" w:rsidRDefault="004B55A4" w:rsidP="00D7552F">
      <w:pPr>
        <w:pStyle w:val="Odstavecseseznamem"/>
        <w:numPr>
          <w:ilvl w:val="0"/>
          <w:numId w:val="46"/>
        </w:numPr>
        <w:ind w:hanging="294"/>
      </w:pPr>
      <w:r w:rsidRPr="00C05D17">
        <w:t xml:space="preserve">Statut společnosti - </w:t>
      </w:r>
      <w:r w:rsidR="00EF16D2" w:rsidRPr="00C05D17">
        <w:t>schvaluje správní rada, změny navrhuje programový výbor</w:t>
      </w:r>
      <w:r w:rsidRPr="00C05D17">
        <w:t>;</w:t>
      </w:r>
    </w:p>
    <w:p w:rsidR="00EF16D2" w:rsidRPr="00C05D17" w:rsidRDefault="00EF16D2" w:rsidP="00D7552F">
      <w:pPr>
        <w:pStyle w:val="Odstavecseseznamem"/>
        <w:numPr>
          <w:ilvl w:val="0"/>
          <w:numId w:val="46"/>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D7552F">
      <w:pPr>
        <w:pStyle w:val="Odstavecseseznamem"/>
        <w:numPr>
          <w:ilvl w:val="0"/>
          <w:numId w:val="46"/>
        </w:numPr>
        <w:ind w:hanging="294"/>
      </w:pPr>
      <w:r w:rsidRPr="00C05D17">
        <w:t>Je</w:t>
      </w:r>
      <w:r w:rsidR="004B55A4" w:rsidRPr="00C05D17">
        <w:t xml:space="preserve">dnací řád programového výboru - </w:t>
      </w:r>
      <w:r w:rsidRPr="00C05D17">
        <w:t>schvaluje programový výbor</w:t>
      </w:r>
      <w:r w:rsidR="004B55A4" w:rsidRPr="00C05D17">
        <w:t>;</w:t>
      </w:r>
    </w:p>
    <w:p w:rsidR="00EF16D2" w:rsidRPr="00C05D17" w:rsidRDefault="004B55A4" w:rsidP="00D7552F">
      <w:pPr>
        <w:pStyle w:val="Odstavecseseznamem"/>
        <w:numPr>
          <w:ilvl w:val="0"/>
          <w:numId w:val="46"/>
        </w:numPr>
        <w:ind w:hanging="294"/>
      </w:pPr>
      <w:r w:rsidRPr="00C05D17">
        <w:t xml:space="preserve">Jednací řád výběrové komise - </w:t>
      </w:r>
      <w:r w:rsidR="00EF16D2" w:rsidRPr="00C05D17">
        <w:t>schvaluje programový výbor</w:t>
      </w:r>
      <w:r w:rsidRPr="00C05D17">
        <w:t>;</w:t>
      </w:r>
    </w:p>
    <w:p w:rsidR="00EF16D2" w:rsidRPr="00C05D17" w:rsidRDefault="00EF16D2" w:rsidP="00D7552F">
      <w:pPr>
        <w:pStyle w:val="Odstavecseseznamem"/>
        <w:numPr>
          <w:ilvl w:val="0"/>
          <w:numId w:val="46"/>
        </w:numPr>
        <w:ind w:hanging="294"/>
      </w:pPr>
      <w:r w:rsidRPr="00C05D17">
        <w:lastRenderedPageBreak/>
        <w:t>Jed</w:t>
      </w:r>
      <w:r w:rsidR="004B55A4" w:rsidRPr="00C05D17">
        <w:t xml:space="preserve">nací řád monitorovacího výboru - </w:t>
      </w:r>
      <w:r w:rsidR="000241CE" w:rsidRPr="00C05D17">
        <w:t>s</w:t>
      </w:r>
      <w:r w:rsidRPr="00C05D17">
        <w:t>chvaluje programový výbor</w:t>
      </w:r>
      <w:r w:rsidR="004B55A4" w:rsidRPr="00C05D17">
        <w:t>.</w:t>
      </w:r>
    </w:p>
    <w:p w:rsidR="00EF16D2" w:rsidRPr="00C05D17" w:rsidRDefault="00FB119C" w:rsidP="002A07C3">
      <w:pPr>
        <w:pStyle w:val="Nadpis2"/>
        <w:numPr>
          <w:ilvl w:val="0"/>
          <w:numId w:val="0"/>
        </w:numPr>
      </w:pPr>
      <w:bookmarkStart w:id="139" w:name="_Toc374077437"/>
      <w:bookmarkStart w:id="140" w:name="_Toc374534772"/>
      <w:bookmarkStart w:id="141" w:name="_Toc414597861"/>
      <w:bookmarkStart w:id="142" w:name="_Toc462306607"/>
      <w:r w:rsidRPr="00C05D17">
        <w:t>5</w:t>
      </w:r>
      <w:r w:rsidR="002A07C3" w:rsidRPr="00C05D17">
        <w:t xml:space="preserve">.1 </w:t>
      </w:r>
      <w:r w:rsidR="00EF16D2" w:rsidRPr="00C05D17">
        <w:t>Implementační proces na úrovni MAS</w:t>
      </w:r>
      <w:bookmarkEnd w:id="139"/>
      <w:bookmarkEnd w:id="140"/>
      <w:bookmarkEnd w:id="141"/>
      <w:bookmarkEnd w:id="142"/>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43" w:name="_Toc448999065"/>
      <w:bookmarkStart w:id="144" w:name="_Toc449111128"/>
      <w:bookmarkStart w:id="145" w:name="_Toc449113848"/>
      <w:bookmarkStart w:id="146" w:name="_Toc449114357"/>
      <w:bookmarkStart w:id="147" w:name="_Toc454449337"/>
      <w:bookmarkStart w:id="148" w:name="_Toc454451097"/>
      <w:bookmarkStart w:id="149" w:name="_Toc462305666"/>
      <w:bookmarkStart w:id="150" w:name="_Toc462306608"/>
      <w:bookmarkStart w:id="151" w:name="_Toc374534773"/>
      <w:bookmarkStart w:id="152" w:name="_Toc414597862"/>
      <w:bookmarkEnd w:id="143"/>
      <w:bookmarkEnd w:id="144"/>
      <w:bookmarkEnd w:id="145"/>
      <w:bookmarkEnd w:id="146"/>
      <w:bookmarkEnd w:id="147"/>
      <w:bookmarkEnd w:id="148"/>
      <w:bookmarkEnd w:id="149"/>
      <w:bookmarkEnd w:id="15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53" w:name="_Toc448999066"/>
      <w:bookmarkStart w:id="154" w:name="_Toc449111129"/>
      <w:bookmarkStart w:id="155" w:name="_Toc449113849"/>
      <w:bookmarkStart w:id="156" w:name="_Toc449114358"/>
      <w:bookmarkStart w:id="157" w:name="_Toc454449338"/>
      <w:bookmarkStart w:id="158" w:name="_Toc454451098"/>
      <w:bookmarkStart w:id="159" w:name="_Toc462305667"/>
      <w:bookmarkStart w:id="160" w:name="_Toc462306609"/>
      <w:bookmarkEnd w:id="153"/>
      <w:bookmarkEnd w:id="154"/>
      <w:bookmarkEnd w:id="155"/>
      <w:bookmarkEnd w:id="156"/>
      <w:bookmarkEnd w:id="157"/>
      <w:bookmarkEnd w:id="158"/>
      <w:bookmarkEnd w:id="159"/>
      <w:bookmarkEnd w:id="160"/>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1" w:name="_Toc448999067"/>
      <w:bookmarkStart w:id="162" w:name="_Toc449111130"/>
      <w:bookmarkStart w:id="163" w:name="_Toc449113850"/>
      <w:bookmarkStart w:id="164" w:name="_Toc449114359"/>
      <w:bookmarkStart w:id="165" w:name="_Toc454449339"/>
      <w:bookmarkStart w:id="166" w:name="_Toc454451099"/>
      <w:bookmarkStart w:id="167" w:name="_Toc462305668"/>
      <w:bookmarkStart w:id="168" w:name="_Toc462306610"/>
      <w:bookmarkEnd w:id="161"/>
      <w:bookmarkEnd w:id="162"/>
      <w:bookmarkEnd w:id="163"/>
      <w:bookmarkEnd w:id="164"/>
      <w:bookmarkEnd w:id="165"/>
      <w:bookmarkEnd w:id="166"/>
      <w:bookmarkEnd w:id="167"/>
      <w:bookmarkEnd w:id="168"/>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69" w:name="_Toc448999068"/>
      <w:bookmarkStart w:id="170" w:name="_Toc449111131"/>
      <w:bookmarkStart w:id="171" w:name="_Toc449113851"/>
      <w:bookmarkStart w:id="172" w:name="_Toc449114360"/>
      <w:bookmarkStart w:id="173" w:name="_Toc454449340"/>
      <w:bookmarkStart w:id="174" w:name="_Toc454451100"/>
      <w:bookmarkStart w:id="175" w:name="_Toc462305669"/>
      <w:bookmarkStart w:id="176" w:name="_Toc462306611"/>
      <w:bookmarkEnd w:id="169"/>
      <w:bookmarkEnd w:id="170"/>
      <w:bookmarkEnd w:id="171"/>
      <w:bookmarkEnd w:id="172"/>
      <w:bookmarkEnd w:id="173"/>
      <w:bookmarkEnd w:id="174"/>
      <w:bookmarkEnd w:id="175"/>
      <w:bookmarkEnd w:id="176"/>
    </w:p>
    <w:p w:rsidR="00D34A6E" w:rsidRPr="00C05D17" w:rsidRDefault="00D34A6E" w:rsidP="00D7552F">
      <w:pPr>
        <w:pStyle w:val="Odstavecseseznamem"/>
        <w:keepNext/>
        <w:keepLines/>
        <w:numPr>
          <w:ilvl w:val="0"/>
          <w:numId w:val="28"/>
        </w:numPr>
        <w:spacing w:before="600" w:after="120"/>
        <w:contextualSpacing w:val="0"/>
        <w:outlineLvl w:val="0"/>
        <w:rPr>
          <w:rFonts w:ascii="Cambria" w:eastAsia="Times New Roman" w:hAnsi="Cambria" w:cs="Cambria"/>
          <w:b/>
          <w:bCs/>
          <w:vanish/>
          <w:color w:val="365F91"/>
          <w:sz w:val="28"/>
          <w:szCs w:val="28"/>
        </w:rPr>
      </w:pPr>
      <w:bookmarkStart w:id="177" w:name="_Toc448999069"/>
      <w:bookmarkStart w:id="178" w:name="_Toc449111132"/>
      <w:bookmarkStart w:id="179" w:name="_Toc449113852"/>
      <w:bookmarkStart w:id="180" w:name="_Toc449114361"/>
      <w:bookmarkStart w:id="181" w:name="_Toc454449341"/>
      <w:bookmarkStart w:id="182" w:name="_Toc454451101"/>
      <w:bookmarkStart w:id="183" w:name="_Toc462305670"/>
      <w:bookmarkStart w:id="184" w:name="_Toc462306612"/>
      <w:bookmarkEnd w:id="177"/>
      <w:bookmarkEnd w:id="178"/>
      <w:bookmarkEnd w:id="179"/>
      <w:bookmarkEnd w:id="180"/>
      <w:bookmarkEnd w:id="181"/>
      <w:bookmarkEnd w:id="182"/>
      <w:bookmarkEnd w:id="183"/>
      <w:bookmarkEnd w:id="184"/>
    </w:p>
    <w:p w:rsidR="00D34A6E" w:rsidRPr="00C05D17" w:rsidRDefault="00D34A6E" w:rsidP="00D7552F">
      <w:pPr>
        <w:pStyle w:val="Odstavecseseznamem"/>
        <w:keepNext/>
        <w:keepLines/>
        <w:numPr>
          <w:ilvl w:val="1"/>
          <w:numId w:val="28"/>
        </w:numPr>
        <w:spacing w:before="320" w:after="120"/>
        <w:contextualSpacing w:val="0"/>
        <w:outlineLvl w:val="1"/>
        <w:rPr>
          <w:rFonts w:ascii="Cambria" w:eastAsia="Times New Roman" w:hAnsi="Cambria" w:cs="Cambria"/>
          <w:b/>
          <w:bCs/>
          <w:vanish/>
          <w:color w:val="4F81BD"/>
          <w:sz w:val="26"/>
          <w:szCs w:val="26"/>
        </w:rPr>
      </w:pPr>
      <w:bookmarkStart w:id="185" w:name="_Toc448999070"/>
      <w:bookmarkStart w:id="186" w:name="_Toc449111133"/>
      <w:bookmarkStart w:id="187" w:name="_Toc449113853"/>
      <w:bookmarkStart w:id="188" w:name="_Toc449114362"/>
      <w:bookmarkStart w:id="189" w:name="_Toc454449342"/>
      <w:bookmarkStart w:id="190" w:name="_Toc454451102"/>
      <w:bookmarkStart w:id="191" w:name="_Toc462305671"/>
      <w:bookmarkStart w:id="192" w:name="_Toc462306613"/>
      <w:bookmarkEnd w:id="185"/>
      <w:bookmarkEnd w:id="186"/>
      <w:bookmarkEnd w:id="187"/>
      <w:bookmarkEnd w:id="188"/>
      <w:bookmarkEnd w:id="189"/>
      <w:bookmarkEnd w:id="190"/>
      <w:bookmarkEnd w:id="191"/>
      <w:bookmarkEnd w:id="192"/>
    </w:p>
    <w:p w:rsidR="00EF16D2" w:rsidRPr="00C05D17" w:rsidRDefault="00EF16D2" w:rsidP="00D34A6E">
      <w:pPr>
        <w:pStyle w:val="Nadpis3"/>
      </w:pPr>
      <w:bookmarkStart w:id="193" w:name="_Toc462306614"/>
      <w:r w:rsidRPr="00C05D17">
        <w:t>Popis řízení SCLLD včetně řídící a realizační struktury MAS</w:t>
      </w:r>
      <w:bookmarkEnd w:id="151"/>
      <w:bookmarkEnd w:id="152"/>
      <w:bookmarkEnd w:id="193"/>
    </w:p>
    <w:p w:rsidR="00EF16D2" w:rsidRPr="00C05D17" w:rsidRDefault="00EF16D2" w:rsidP="004B55A4">
      <w:pPr>
        <w:rPr>
          <w:rFonts w:asciiTheme="minorHAnsi" w:hAnsiTheme="minorHAnsi"/>
        </w:rPr>
      </w:pPr>
      <w:r w:rsidRPr="00C05D17">
        <w:t>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4" w:name="_Toc396744888"/>
      <w:bookmarkStart w:id="195" w:name="_Toc461627416"/>
      <w:r w:rsidRPr="00C05D17">
        <w:t xml:space="preserve">Obrázek </w:t>
      </w:r>
      <w:fldSimple w:instr=" SEQ Obrázek \* ARABIC ">
        <w:r w:rsidR="00D56BFF">
          <w:rPr>
            <w:noProof/>
          </w:rPr>
          <w:t>22</w:t>
        </w:r>
      </w:fldSimple>
      <w:r w:rsidRPr="00C05D17">
        <w:t xml:space="preserve">: </w:t>
      </w:r>
      <w:r w:rsidR="00EF16D2" w:rsidRPr="00C05D17">
        <w:rPr>
          <w:rFonts w:asciiTheme="minorHAnsi" w:hAnsiTheme="minorHAnsi"/>
          <w:sz w:val="20"/>
          <w:szCs w:val="20"/>
        </w:rPr>
        <w:t>Organizační schéma Prostějov venkov o.p.s.</w:t>
      </w:r>
      <w:bookmarkEnd w:id="194"/>
      <w:bookmarkEnd w:id="195"/>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8"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lastRenderedPageBreak/>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D7552F">
      <w:pPr>
        <w:numPr>
          <w:ilvl w:val="2"/>
          <w:numId w:val="48"/>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Správní rada</w:t>
      </w:r>
      <w:r w:rsidRPr="00C05D17">
        <w:rPr>
          <w:rFonts w:asciiTheme="minorHAnsi" w:hAnsiTheme="minorHAnsi"/>
        </w:rPr>
        <w:t xml:space="preserve"> řídí společnost a jmenuje ředitele. Má následující kompetence, schvaluje: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D7552F">
      <w:pPr>
        <w:numPr>
          <w:ilvl w:val="0"/>
          <w:numId w:val="47"/>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w:t>
      </w:r>
      <w:r w:rsidRPr="00C05D17">
        <w:lastRenderedPageBreak/>
        <w:t xml:space="preserve">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9"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6" w:name="_Toc396744866"/>
      <w:bookmarkStart w:id="197" w:name="_Toc449114413"/>
      <w:r w:rsidRPr="00C05D17">
        <w:t xml:space="preserve">Tabulka </w:t>
      </w:r>
      <w:fldSimple w:instr=" SEQ Tabulka \* ARABIC ">
        <w:r w:rsidR="00D56BFF">
          <w:rPr>
            <w:noProof/>
          </w:rPr>
          <w:t>38</w:t>
        </w:r>
      </w:fldSimple>
      <w:r w:rsidRPr="00C05D17">
        <w:t xml:space="preserve">: </w:t>
      </w:r>
      <w:r w:rsidR="00EF16D2" w:rsidRPr="00C05D17">
        <w:rPr>
          <w:sz w:val="20"/>
          <w:szCs w:val="20"/>
        </w:rPr>
        <w:t>Zastoupení sektorů MAS v roce 2014</w:t>
      </w:r>
      <w:bookmarkEnd w:id="196"/>
      <w:bookmarkEnd w:id="197"/>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r w:rsidRPr="00C05D17">
              <w:t>11,3%</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w:t>
            </w:r>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60"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orgány - </w:t>
      </w:r>
      <w:r w:rsidR="00EF16D2" w:rsidRPr="00C05D17">
        <w:rPr>
          <w:rFonts w:asciiTheme="minorHAnsi" w:hAnsiTheme="minorHAnsi"/>
        </w:rPr>
        <w:t>rozhodovací,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pStyle w:val="Odstavecseseznamem"/>
        <w:numPr>
          <w:ilvl w:val="0"/>
          <w:numId w:val="6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tak, aby počet členů zastupujících veřejný sektor ani žádnou ze zájmových skupin nepřesáhl 49%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lastRenderedPageBreak/>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D7552F">
      <w:pPr>
        <w:numPr>
          <w:ilvl w:val="0"/>
          <w:numId w:val="51"/>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ozhoduje o přijetí a vyloučení partnera. Ukončení partnerství je možné na základě písemné žádosti partnera a je platné k datu doručení do kanceláře MAS a programový výbor jej bere na 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D7552F">
      <w:pPr>
        <w:numPr>
          <w:ilvl w:val="0"/>
          <w:numId w:val="51"/>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příspěvků - </w:t>
      </w:r>
      <w:r w:rsidRPr="00C05D17">
        <w:rPr>
          <w:rFonts w:asciiTheme="minorHAnsi" w:hAnsiTheme="minorHAnsi"/>
        </w:rPr>
        <w:t>finanční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D7552F">
      <w:pPr>
        <w:numPr>
          <w:ilvl w:val="0"/>
          <w:numId w:val="50"/>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49%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 xml:space="preserve">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w:t>
      </w:r>
      <w:r w:rsidRPr="00C05D17">
        <w:lastRenderedPageBreak/>
        <w:t>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t>Kompetence:</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D7552F">
      <w:pPr>
        <w:numPr>
          <w:ilvl w:val="0"/>
          <w:numId w:val="49"/>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SCLLD - </w:t>
      </w:r>
      <w:r w:rsidR="00EF16D2" w:rsidRPr="00C05D17">
        <w:rPr>
          <w:rFonts w:asciiTheme="minorHAnsi" w:hAnsiTheme="minorHAnsi"/>
        </w:rPr>
        <w:t xml:space="preserve">kancelář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strategie - </w:t>
      </w:r>
      <w:r w:rsidR="00EF16D2" w:rsidRPr="00C05D17">
        <w:rPr>
          <w:rFonts w:asciiTheme="minorHAnsi" w:hAnsiTheme="minorHAnsi"/>
        </w:rPr>
        <w:t>programový výbor ve spolupráci s kanceláří</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projektů - </w:t>
      </w:r>
      <w:r w:rsidR="00EF16D2" w:rsidRPr="00C05D17">
        <w:rPr>
          <w:rFonts w:asciiTheme="minorHAnsi" w:hAnsiTheme="minorHAnsi"/>
        </w:rPr>
        <w:t xml:space="preserve">Programový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 xml:space="preserve">návrh na změnu SCLLD - </w:t>
      </w:r>
      <w:r w:rsidR="00EF16D2" w:rsidRPr="00C05D17">
        <w:rPr>
          <w:rFonts w:asciiTheme="minorHAnsi" w:hAnsiTheme="minorHAnsi"/>
        </w:rPr>
        <w:t>jelikož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lastRenderedPageBreak/>
        <w:t>s</w:t>
      </w:r>
      <w:r w:rsidR="004C61DD" w:rsidRPr="00C05D17">
        <w:rPr>
          <w:rFonts w:asciiTheme="minorHAnsi" w:hAnsiTheme="minorHAnsi"/>
        </w:rPr>
        <w:t xml:space="preserve">chválení změněné SCLLD - </w:t>
      </w:r>
      <w:r w:rsidR="00EF16D2" w:rsidRPr="00C05D17">
        <w:rPr>
          <w:rFonts w:asciiTheme="minorHAnsi" w:hAnsiTheme="minorHAnsi"/>
        </w:rPr>
        <w:t>valná hromada MAS</w:t>
      </w:r>
      <w:r w:rsidRPr="00C05D17">
        <w:rPr>
          <w:rFonts w:asciiTheme="minorHAnsi" w:hAnsiTheme="minorHAnsi"/>
        </w:rPr>
        <w:t>;</w:t>
      </w:r>
    </w:p>
    <w:p w:rsidR="00EF16D2" w:rsidRPr="00C05D17" w:rsidRDefault="00DF5F12"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SCLLD - </w:t>
      </w:r>
      <w:r w:rsidR="00EF16D2" w:rsidRPr="00C05D17">
        <w:rPr>
          <w:rFonts w:asciiTheme="minorHAnsi" w:hAnsiTheme="minorHAnsi"/>
        </w:rPr>
        <w:t>kancelář a programový výbor</w:t>
      </w:r>
      <w:r w:rsidR="004C61DD"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vyhlášení výzev - </w:t>
      </w:r>
      <w:r w:rsidR="00EF16D2" w:rsidRPr="00C05D17">
        <w:rPr>
          <w:rFonts w:asciiTheme="minorHAnsi" w:hAnsiTheme="minorHAnsi"/>
        </w:rPr>
        <w:t>ředitel MAS/vedoucí pracovník SCLLD</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příjem a kontrola žádostí - </w:t>
      </w:r>
      <w:r w:rsidR="00EF16D2" w:rsidRPr="00C05D17">
        <w:rPr>
          <w:rFonts w:asciiTheme="minorHAnsi" w:hAnsiTheme="minorHAnsi"/>
        </w:rPr>
        <w:t>kancelář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výběr projektů - </w:t>
      </w:r>
      <w:r w:rsidR="00EF16D2" w:rsidRPr="00C05D17">
        <w:rPr>
          <w:rFonts w:asciiTheme="minorHAnsi" w:hAnsiTheme="minorHAnsi"/>
        </w:rPr>
        <w:t>výběrová komise</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 xml:space="preserve">schválení projektů - </w:t>
      </w:r>
      <w:r w:rsidR="00EF16D2" w:rsidRPr="00C05D17">
        <w:rPr>
          <w:rFonts w:asciiTheme="minorHAnsi" w:hAnsiTheme="minorHAnsi"/>
        </w:rPr>
        <w:t>programový výbor</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programu - </w:t>
      </w:r>
      <w:r w:rsidR="00EF16D2" w:rsidRPr="00C05D17">
        <w:rPr>
          <w:rFonts w:asciiTheme="minorHAnsi" w:hAnsiTheme="minorHAnsi"/>
        </w:rPr>
        <w:t>ředitel</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dministrativní podpora žadat</w:t>
      </w:r>
      <w:r w:rsidRPr="00C05D17">
        <w:rPr>
          <w:rFonts w:asciiTheme="minorHAnsi" w:hAnsiTheme="minorHAnsi"/>
        </w:rPr>
        <w:t xml:space="preserve">elů v době realizace projektů - </w:t>
      </w:r>
      <w:r w:rsidR="00EF16D2" w:rsidRPr="00C05D17">
        <w:rPr>
          <w:rFonts w:asciiTheme="minorHAnsi" w:hAnsiTheme="minorHAnsi"/>
        </w:rPr>
        <w:t>kancelář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onzultace a kontrola žádostí o proplacení - kancelář MAS</w:t>
      </w:r>
      <w:r w:rsidRPr="00C05D17">
        <w:rPr>
          <w:rFonts w:asciiTheme="minorHAnsi" w:hAnsiTheme="minorHAnsi"/>
        </w:rPr>
        <w:t>;</w:t>
      </w:r>
    </w:p>
    <w:p w:rsidR="00EF16D2" w:rsidRPr="00C05D17" w:rsidRDefault="004C61DD" w:rsidP="00D7552F">
      <w:pPr>
        <w:pStyle w:val="Odstavecseseznamem"/>
        <w:numPr>
          <w:ilvl w:val="0"/>
          <w:numId w:val="52"/>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udržitelnosti - </w:t>
      </w:r>
      <w:r w:rsidR="00EF16D2" w:rsidRPr="00C05D17">
        <w:rPr>
          <w:rFonts w:asciiTheme="minorHAnsi" w:hAnsiTheme="minorHAnsi"/>
        </w:rPr>
        <w:t>kancelář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D7552F">
      <w:pPr>
        <w:pStyle w:val="Odstavecseseznamem"/>
        <w:numPr>
          <w:ilvl w:val="0"/>
          <w:numId w:val="53"/>
        </w:numPr>
        <w:spacing w:after="0"/>
        <w:rPr>
          <w:rStyle w:val="Siln"/>
          <w:b w:val="0"/>
        </w:rPr>
      </w:pPr>
      <w:r w:rsidRPr="00C05D17">
        <w:rPr>
          <w:rStyle w:val="Siln"/>
          <w:b w:val="0"/>
        </w:rPr>
        <w:t xml:space="preserve">Zajištění chodu kanceláře - </w:t>
      </w:r>
      <w:r w:rsidR="00EF16D2" w:rsidRPr="00C05D17">
        <w:rPr>
          <w:rStyle w:val="Siln"/>
          <w:b w:val="0"/>
        </w:rPr>
        <w:t>v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D7552F">
      <w:pPr>
        <w:pStyle w:val="Odstavecseseznamem"/>
        <w:numPr>
          <w:ilvl w:val="0"/>
          <w:numId w:val="53"/>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lastRenderedPageBreak/>
        <w:t>Zajišťuje finanční a organizační řízení SCLLD</w:t>
      </w:r>
      <w:r w:rsidR="004C61DD" w:rsidRPr="00C05D17">
        <w:rPr>
          <w:rStyle w:val="Siln"/>
          <w:b w:val="0"/>
        </w:rPr>
        <w:t>;</w:t>
      </w:r>
    </w:p>
    <w:p w:rsidR="00EF16D2" w:rsidRPr="00C05D17" w:rsidRDefault="00EF16D2" w:rsidP="00D7552F">
      <w:pPr>
        <w:pStyle w:val="Odstavecseseznamem"/>
        <w:numPr>
          <w:ilvl w:val="0"/>
          <w:numId w:val="54"/>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r w:rsidRPr="00C05D17">
        <w:rPr>
          <w:rStyle w:val="Siln"/>
          <w:b w:val="0"/>
        </w:rPr>
        <w:t xml:space="preserve">Zaměstnanec - </w:t>
      </w:r>
      <w:r w:rsidR="00EF16D2" w:rsidRPr="00C05D17">
        <w:rPr>
          <w:rStyle w:val="Siln"/>
          <w:b w:val="0"/>
        </w:rPr>
        <w:t>asistent/manažer SCLLD</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D7552F">
      <w:pPr>
        <w:pStyle w:val="Odstavecseseznamem"/>
        <w:numPr>
          <w:ilvl w:val="0"/>
          <w:numId w:val="55"/>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D7552F">
      <w:pPr>
        <w:pStyle w:val="Odstavecseseznamem"/>
        <w:numPr>
          <w:ilvl w:val="0"/>
          <w:numId w:val="56"/>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r w:rsidRPr="00C05D17">
        <w:rPr>
          <w:rStyle w:val="Siln"/>
          <w:b w:val="0"/>
        </w:rPr>
        <w:t xml:space="preserve">Zaměstnanec - </w:t>
      </w:r>
      <w:r w:rsidR="00EF16D2" w:rsidRPr="00C05D17">
        <w:rPr>
          <w:rStyle w:val="Siln"/>
          <w:b w:val="0"/>
        </w:rPr>
        <w:t>ekonom</w:t>
      </w:r>
    </w:p>
    <w:p w:rsidR="00EF16D2" w:rsidRPr="00C05D17" w:rsidRDefault="00EF16D2" w:rsidP="00D7552F">
      <w:pPr>
        <w:pStyle w:val="Odstavecseseznamem"/>
        <w:numPr>
          <w:ilvl w:val="0"/>
          <w:numId w:val="57"/>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D7552F">
      <w:pPr>
        <w:pStyle w:val="Odstavecseseznamem"/>
        <w:numPr>
          <w:ilvl w:val="0"/>
          <w:numId w:val="57"/>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D7552F">
      <w:pPr>
        <w:pStyle w:val="Odstavecseseznamem"/>
        <w:numPr>
          <w:ilvl w:val="0"/>
          <w:numId w:val="57"/>
        </w:numPr>
        <w:spacing w:after="0"/>
        <w:rPr>
          <w:rStyle w:val="Siln"/>
          <w:b w:val="0"/>
        </w:rPr>
      </w:pPr>
      <w:r w:rsidRPr="00C05D17">
        <w:rPr>
          <w:rStyle w:val="Siln"/>
          <w:b w:val="0"/>
        </w:rPr>
        <w:t xml:space="preserve">Dotační ekonomický management - </w:t>
      </w:r>
      <w:r w:rsidR="00EF16D2" w:rsidRPr="00C05D17">
        <w:rPr>
          <w:rStyle w:val="Siln"/>
          <w:b w:val="0"/>
        </w:rPr>
        <w:t>příprava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8" w:name="_Toc462306615"/>
      <w:r w:rsidRPr="00C05D17">
        <w:t xml:space="preserve">Popis administrativních postupů pro vyhlašování výzev MAS, hodnocení </w:t>
      </w:r>
      <w:r w:rsidR="004E0A03" w:rsidRPr="00C05D17">
        <w:br/>
      </w:r>
      <w:r w:rsidRPr="00C05D17">
        <w:t>a výběr projektů</w:t>
      </w:r>
      <w:bookmarkEnd w:id="198"/>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D7552F">
      <w:pPr>
        <w:pStyle w:val="Odstavecseseznamem"/>
        <w:numPr>
          <w:ilvl w:val="0"/>
          <w:numId w:val="58"/>
        </w:numPr>
        <w:ind w:hanging="294"/>
      </w:pPr>
      <w:r w:rsidRPr="00C05D17">
        <w:t>Příprava výzvy MAS dle vyhl</w:t>
      </w:r>
      <w:r w:rsidR="004C61DD" w:rsidRPr="00C05D17">
        <w:t xml:space="preserve">ášených výzev řídícím orgánem - </w:t>
      </w:r>
      <w:r w:rsidRPr="00C05D17">
        <w:t>ředitel</w:t>
      </w:r>
      <w:r w:rsidR="004C61DD" w:rsidRPr="00C05D17">
        <w:t>;</w:t>
      </w:r>
    </w:p>
    <w:p w:rsidR="00EF16D2" w:rsidRPr="00C05D17" w:rsidRDefault="004C61DD" w:rsidP="00D7552F">
      <w:pPr>
        <w:pStyle w:val="Odstavecseseznamem"/>
        <w:numPr>
          <w:ilvl w:val="0"/>
          <w:numId w:val="58"/>
        </w:numPr>
        <w:ind w:hanging="294"/>
      </w:pPr>
      <w:r w:rsidRPr="00C05D17">
        <w:lastRenderedPageBreak/>
        <w:t xml:space="preserve">Schválení výzvy na úrovni MAS - </w:t>
      </w:r>
      <w:r w:rsidR="00EF16D2" w:rsidRPr="00C05D17">
        <w:t>programový výbor</w:t>
      </w:r>
      <w:r w:rsidRPr="00C05D17">
        <w:t>;</w:t>
      </w:r>
    </w:p>
    <w:p w:rsidR="00EF16D2" w:rsidRPr="00C05D17" w:rsidRDefault="00EF16D2" w:rsidP="00D7552F">
      <w:pPr>
        <w:pStyle w:val="Odstavecseseznamem"/>
        <w:numPr>
          <w:ilvl w:val="0"/>
          <w:numId w:val="58"/>
        </w:numPr>
        <w:ind w:hanging="294"/>
      </w:pPr>
      <w:r w:rsidRPr="00C05D17">
        <w:t>Předložení výzvy</w:t>
      </w:r>
      <w:r w:rsidR="004C61DD" w:rsidRPr="00C05D17">
        <w:t xml:space="preserve"> ke schválení řídícímu výboru - </w:t>
      </w:r>
      <w:r w:rsidRPr="00C05D17">
        <w:t>ředitel</w:t>
      </w:r>
      <w:r w:rsidR="004C61DD" w:rsidRPr="00C05D17">
        <w:t>;</w:t>
      </w:r>
    </w:p>
    <w:p w:rsidR="00EF16D2" w:rsidRPr="00C05D17" w:rsidRDefault="00EF16D2" w:rsidP="00D7552F">
      <w:pPr>
        <w:pStyle w:val="Odstavecseseznamem"/>
        <w:numPr>
          <w:ilvl w:val="0"/>
          <w:numId w:val="58"/>
        </w:numPr>
        <w:ind w:hanging="294"/>
      </w:pPr>
      <w:r w:rsidRPr="00C05D17">
        <w:t>Schválení výzv</w:t>
      </w:r>
      <w:r w:rsidR="004C61DD" w:rsidRPr="00C05D17">
        <w:t xml:space="preserve">y MAS řídícím orgánem - </w:t>
      </w:r>
      <w:r w:rsidRPr="00C05D17">
        <w:t>řídící orgán</w:t>
      </w:r>
      <w:r w:rsidR="004C61DD" w:rsidRPr="00C05D17">
        <w:t>;</w:t>
      </w:r>
    </w:p>
    <w:p w:rsidR="00EF16D2" w:rsidRPr="00C05D17" w:rsidRDefault="004C61DD" w:rsidP="00D7552F">
      <w:pPr>
        <w:pStyle w:val="Odstavecseseznamem"/>
        <w:numPr>
          <w:ilvl w:val="0"/>
          <w:numId w:val="58"/>
        </w:numPr>
        <w:ind w:hanging="294"/>
      </w:pPr>
      <w:r w:rsidRPr="00C05D17">
        <w:t xml:space="preserve">Vyhlášení výzvy MAS - </w:t>
      </w:r>
      <w:r w:rsidR="00EF16D2" w:rsidRPr="00C05D17">
        <w:t>ředitel</w:t>
      </w:r>
      <w:r w:rsidRPr="00C05D17">
        <w:t>;</w:t>
      </w:r>
    </w:p>
    <w:p w:rsidR="00EF16D2" w:rsidRPr="00C05D17" w:rsidRDefault="004C61DD" w:rsidP="00D7552F">
      <w:pPr>
        <w:pStyle w:val="Odstavecseseznamem"/>
        <w:numPr>
          <w:ilvl w:val="0"/>
          <w:numId w:val="58"/>
        </w:numPr>
        <w:ind w:hanging="294"/>
      </w:pPr>
      <w:r w:rsidRPr="00C05D17">
        <w:t xml:space="preserve">Příjem projektových žádostí - </w:t>
      </w:r>
      <w:r w:rsidR="00EF16D2" w:rsidRPr="00C05D17">
        <w:t>ředitel / pověřený pracovník kanceláře</w:t>
      </w:r>
      <w:r w:rsidRPr="00C05D17">
        <w:t>;</w:t>
      </w:r>
    </w:p>
    <w:p w:rsidR="00EF16D2" w:rsidRPr="00C05D17" w:rsidRDefault="00EF16D2" w:rsidP="00D7552F">
      <w:pPr>
        <w:pStyle w:val="Odstavecseseznamem"/>
        <w:numPr>
          <w:ilvl w:val="0"/>
          <w:numId w:val="58"/>
        </w:numPr>
        <w:ind w:hanging="294"/>
      </w:pPr>
      <w:r w:rsidRPr="00C05D17">
        <w:t>Kontrola formálních náležitostí a přijatelnosti žádostí -  ředitel / pověřený pracovník kanceláře</w:t>
      </w:r>
      <w:r w:rsidR="004C61DD" w:rsidRPr="00C05D17">
        <w:t>;</w:t>
      </w:r>
    </w:p>
    <w:p w:rsidR="00EF16D2" w:rsidRPr="00C05D17" w:rsidRDefault="004C61DD" w:rsidP="00D7552F">
      <w:pPr>
        <w:pStyle w:val="Odstavecseseznamem"/>
        <w:numPr>
          <w:ilvl w:val="0"/>
          <w:numId w:val="58"/>
        </w:numPr>
        <w:ind w:hanging="294"/>
      </w:pPr>
      <w:r w:rsidRPr="00C05D17">
        <w:t xml:space="preserve">Hodnocení projektů - </w:t>
      </w:r>
      <w:r w:rsidR="00EF16D2" w:rsidRPr="00C05D17">
        <w:t>výběrová komise</w:t>
      </w:r>
      <w:r w:rsidRPr="00C05D17">
        <w:t>;</w:t>
      </w:r>
    </w:p>
    <w:p w:rsidR="00EF16D2" w:rsidRPr="00C05D17" w:rsidRDefault="004C61DD" w:rsidP="00D7552F">
      <w:pPr>
        <w:pStyle w:val="Odstavecseseznamem"/>
        <w:numPr>
          <w:ilvl w:val="0"/>
          <w:numId w:val="58"/>
        </w:numPr>
        <w:ind w:hanging="294"/>
      </w:pPr>
      <w:r w:rsidRPr="00C05D17">
        <w:t xml:space="preserve">Schválení projektů - </w:t>
      </w:r>
      <w:r w:rsidR="00EF16D2" w:rsidRPr="00C05D17">
        <w:t>programový výbor</w:t>
      </w:r>
      <w:r w:rsidRPr="00C05D17">
        <w:t>;</w:t>
      </w:r>
    </w:p>
    <w:p w:rsidR="00EF16D2" w:rsidRPr="00C05D17" w:rsidRDefault="00EF16D2" w:rsidP="00D7552F">
      <w:pPr>
        <w:pStyle w:val="Odstavecseseznamem"/>
        <w:numPr>
          <w:ilvl w:val="0"/>
          <w:numId w:val="58"/>
        </w:numPr>
        <w:ind w:hanging="294"/>
      </w:pPr>
      <w:r w:rsidRPr="00C05D17">
        <w:t>Předložení schvále</w:t>
      </w:r>
      <w:r w:rsidR="004C61DD" w:rsidRPr="00C05D17">
        <w:t xml:space="preserve">ných projektů na řídící orgán - </w:t>
      </w:r>
      <w:r w:rsidRPr="00C05D17">
        <w:t>ředitel</w:t>
      </w:r>
      <w:r w:rsidR="004C61DD" w:rsidRPr="00C05D17">
        <w:t>;</w:t>
      </w:r>
    </w:p>
    <w:p w:rsidR="00EF16D2" w:rsidRPr="00C05D17" w:rsidRDefault="00EF16D2" w:rsidP="00D7552F">
      <w:pPr>
        <w:pStyle w:val="Odstavecseseznamem"/>
        <w:numPr>
          <w:ilvl w:val="0"/>
          <w:numId w:val="58"/>
        </w:numPr>
        <w:ind w:hanging="294"/>
      </w:pPr>
      <w:r w:rsidRPr="00C05D17">
        <w:t>K</w:t>
      </w:r>
      <w:r w:rsidR="00A231E6" w:rsidRPr="00C05D17">
        <w:t xml:space="preserve">ontrola způsobilosti projektů, </w:t>
      </w:r>
      <w:r w:rsidRPr="00C05D17">
        <w:t>ověření administrativní správnosti a přijatelnosti - řídící orgán</w:t>
      </w:r>
      <w:r w:rsidR="004C61DD" w:rsidRPr="00C05D17">
        <w:t>;</w:t>
      </w:r>
    </w:p>
    <w:p w:rsidR="00EF16D2" w:rsidRPr="00C05D17" w:rsidRDefault="00EF16D2" w:rsidP="00D7552F">
      <w:pPr>
        <w:pStyle w:val="Odstavecseseznamem"/>
        <w:numPr>
          <w:ilvl w:val="0"/>
          <w:numId w:val="58"/>
        </w:numPr>
        <w:ind w:hanging="294"/>
      </w:pPr>
      <w:r w:rsidRPr="00C05D17">
        <w:t>Vydání právn</w:t>
      </w:r>
      <w:r w:rsidR="00A231E6" w:rsidRPr="00C05D17">
        <w:t xml:space="preserve">ího aktu o poskytnutí podpory - </w:t>
      </w:r>
      <w:r w:rsidRPr="00C05D17">
        <w:t>řídící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D7552F">
      <w:pPr>
        <w:pStyle w:val="Odstavecseseznamem"/>
        <w:numPr>
          <w:ilvl w:val="0"/>
          <w:numId w:val="69"/>
        </w:numPr>
        <w:spacing w:before="0" w:after="200"/>
      </w:pPr>
      <w:r w:rsidRPr="00C05D17">
        <w:t>vyhlašovatel výzvy a soulad s operačním programem;</w:t>
      </w:r>
    </w:p>
    <w:p w:rsidR="00EF16D2" w:rsidRPr="00C05D17" w:rsidRDefault="00EF16D2" w:rsidP="00D7552F">
      <w:pPr>
        <w:pStyle w:val="Odstavecseseznamem"/>
        <w:numPr>
          <w:ilvl w:val="0"/>
          <w:numId w:val="69"/>
        </w:numPr>
        <w:spacing w:before="0" w:after="200"/>
      </w:pPr>
      <w:r w:rsidRPr="00C05D17">
        <w:t>číslo výzvy;</w:t>
      </w:r>
    </w:p>
    <w:p w:rsidR="00EF16D2" w:rsidRPr="00C05D17" w:rsidRDefault="00EF16D2" w:rsidP="00D7552F">
      <w:pPr>
        <w:pStyle w:val="Odstavecseseznamem"/>
        <w:numPr>
          <w:ilvl w:val="0"/>
          <w:numId w:val="69"/>
        </w:numPr>
        <w:spacing w:before="0" w:after="200"/>
      </w:pPr>
      <w:r w:rsidRPr="00C05D17">
        <w:t>vyhlášené oblasti podpory/podporované aktivity;</w:t>
      </w:r>
    </w:p>
    <w:p w:rsidR="00EF16D2" w:rsidRPr="00C05D17" w:rsidRDefault="00EF16D2" w:rsidP="00D7552F">
      <w:pPr>
        <w:pStyle w:val="Odstavecseseznamem"/>
        <w:numPr>
          <w:ilvl w:val="0"/>
          <w:numId w:val="69"/>
        </w:numPr>
        <w:spacing w:before="0" w:after="200"/>
      </w:pPr>
      <w:r w:rsidRPr="00C05D17">
        <w:t>územní vymezení;</w:t>
      </w:r>
    </w:p>
    <w:p w:rsidR="00EF16D2" w:rsidRPr="00C05D17" w:rsidRDefault="00EF16D2" w:rsidP="00D7552F">
      <w:pPr>
        <w:pStyle w:val="Odstavecseseznamem"/>
        <w:numPr>
          <w:ilvl w:val="0"/>
          <w:numId w:val="69"/>
        </w:numPr>
        <w:spacing w:before="0" w:after="200"/>
      </w:pPr>
      <w:r w:rsidRPr="00C05D17">
        <w:t>formy financování;</w:t>
      </w:r>
    </w:p>
    <w:p w:rsidR="00EF16D2" w:rsidRPr="00C05D17" w:rsidRDefault="00EF16D2" w:rsidP="00D7552F">
      <w:pPr>
        <w:pStyle w:val="Odstavecseseznamem"/>
        <w:numPr>
          <w:ilvl w:val="0"/>
          <w:numId w:val="69"/>
        </w:numPr>
        <w:spacing w:before="0" w:after="200"/>
      </w:pPr>
      <w:r w:rsidRPr="00C05D17">
        <w:t>druh a výše dotace;</w:t>
      </w:r>
    </w:p>
    <w:p w:rsidR="00EF16D2" w:rsidRPr="00C05D17" w:rsidRDefault="00EF16D2" w:rsidP="00D7552F">
      <w:pPr>
        <w:pStyle w:val="Odstavecseseznamem"/>
        <w:numPr>
          <w:ilvl w:val="0"/>
          <w:numId w:val="69"/>
        </w:numPr>
        <w:spacing w:before="0" w:after="200"/>
      </w:pPr>
      <w:r w:rsidRPr="00C05D17">
        <w:t>definice příjemce dotace;</w:t>
      </w:r>
    </w:p>
    <w:p w:rsidR="00EF16D2" w:rsidRPr="00C05D17" w:rsidRDefault="00EF16D2" w:rsidP="00D7552F">
      <w:pPr>
        <w:pStyle w:val="Odstavecseseznamem"/>
        <w:numPr>
          <w:ilvl w:val="0"/>
          <w:numId w:val="69"/>
        </w:numPr>
        <w:spacing w:before="0" w:after="200"/>
      </w:pPr>
      <w:r w:rsidRPr="00C05D17">
        <w:t>datum zveřejnění výzvy a poslední termín příjmu žádostí;</w:t>
      </w:r>
    </w:p>
    <w:p w:rsidR="00EF16D2" w:rsidRPr="00C05D17" w:rsidRDefault="00EF16D2" w:rsidP="00D7552F">
      <w:pPr>
        <w:pStyle w:val="Odstavecseseznamem"/>
        <w:numPr>
          <w:ilvl w:val="0"/>
          <w:numId w:val="69"/>
        </w:numPr>
        <w:spacing w:before="0" w:after="200"/>
      </w:pPr>
      <w:r w:rsidRPr="00C05D17">
        <w:t>místo příjmu žádostí a další povinné údaje dle pravidel programových rámců;</w:t>
      </w:r>
    </w:p>
    <w:p w:rsidR="00EF16D2" w:rsidRPr="00C05D17" w:rsidRDefault="00EF16D2" w:rsidP="00D7552F">
      <w:pPr>
        <w:pStyle w:val="Odstavecseseznamem"/>
        <w:numPr>
          <w:ilvl w:val="0"/>
          <w:numId w:val="6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1"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D7552F">
      <w:pPr>
        <w:pStyle w:val="Odstavecseseznamem"/>
        <w:numPr>
          <w:ilvl w:val="0"/>
          <w:numId w:val="70"/>
        </w:numPr>
        <w:spacing w:before="0" w:after="200"/>
      </w:pPr>
      <w:r w:rsidRPr="00C05D17">
        <w:t>v</w:t>
      </w:r>
      <w:r w:rsidR="00EF16D2" w:rsidRPr="00C05D17">
        <w:t>ýzva k předkládání projektů;</w:t>
      </w:r>
    </w:p>
    <w:p w:rsidR="00EF16D2" w:rsidRPr="00C05D17" w:rsidRDefault="00A231E6" w:rsidP="00D7552F">
      <w:pPr>
        <w:pStyle w:val="Odstavecseseznamem"/>
        <w:numPr>
          <w:ilvl w:val="0"/>
          <w:numId w:val="70"/>
        </w:numPr>
        <w:spacing w:before="0" w:after="200"/>
      </w:pPr>
      <w:r w:rsidRPr="00C05D17">
        <w:t>f</w:t>
      </w:r>
      <w:r w:rsidR="00EF16D2" w:rsidRPr="00C05D17">
        <w:t>ormulář žádostí o poskytnutí podpory;</w:t>
      </w:r>
    </w:p>
    <w:p w:rsidR="00EF16D2" w:rsidRPr="00C05D17" w:rsidRDefault="00EF16D2" w:rsidP="00D7552F">
      <w:pPr>
        <w:pStyle w:val="Odstavecseseznamem"/>
        <w:numPr>
          <w:ilvl w:val="0"/>
          <w:numId w:val="7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lastRenderedPageBreak/>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9" w:name="_Toc374534777"/>
      <w:bookmarkStart w:id="200" w:name="_Toc414597866"/>
      <w:r w:rsidRPr="00C05D17">
        <w:rPr>
          <w:b/>
        </w:rPr>
        <w:t>Administrativní postup příjmu a registrace žádostí, administrativní kontrola</w:t>
      </w:r>
      <w:bookmarkEnd w:id="199"/>
      <w:bookmarkEnd w:id="200"/>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D7552F">
      <w:pPr>
        <w:pStyle w:val="Odstavecseseznamem"/>
        <w:numPr>
          <w:ilvl w:val="0"/>
          <w:numId w:val="59"/>
        </w:numPr>
        <w:spacing w:before="0" w:after="0"/>
        <w:ind w:left="709" w:hanging="283"/>
        <w:rPr>
          <w:rFonts w:asciiTheme="minorHAnsi" w:hAnsiTheme="minorHAnsi"/>
        </w:rPr>
      </w:pPr>
      <w:r w:rsidRPr="00C05D17">
        <w:rPr>
          <w:rFonts w:asciiTheme="minorHAnsi" w:hAnsiTheme="minorHAnsi"/>
        </w:rPr>
        <w:t xml:space="preserve">kontrola žadatele - </w:t>
      </w:r>
      <w:r w:rsidR="00EF16D2" w:rsidRPr="00C05D17">
        <w:rPr>
          <w:rFonts w:asciiTheme="minorHAnsi" w:hAnsiTheme="minorHAnsi"/>
        </w:rPr>
        <w:t>pracovník zkontroluje, zda žadatel splňuje definici příjemce pomoci;</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projektu - </w:t>
      </w:r>
      <w:r w:rsidRPr="00C05D17">
        <w:rPr>
          <w:rFonts w:asciiTheme="minorHAnsi" w:hAnsiTheme="minorHAnsi"/>
          <w:sz w:val="22"/>
          <w:szCs w:val="22"/>
        </w:rPr>
        <w:t>pracovník zkontroluje, zda předmět projektu je v souladu s příslušnou oblastí podpory a žádost je vyplněna řádně ve všech požadovaných bodech;</w:t>
      </w:r>
    </w:p>
    <w:p w:rsidR="00EF16D2" w:rsidRPr="00C05D17" w:rsidRDefault="00EF16D2" w:rsidP="00D7552F">
      <w:pPr>
        <w:pStyle w:val="Default"/>
        <w:numPr>
          <w:ilvl w:val="0"/>
          <w:numId w:val="59"/>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výzvy - </w:t>
      </w:r>
      <w:r w:rsidRPr="00C05D17">
        <w:rPr>
          <w:rFonts w:asciiTheme="minorHAnsi" w:hAnsiTheme="minorHAnsi"/>
          <w:sz w:val="22"/>
          <w:szCs w:val="22"/>
          <w:u w:val="single"/>
        </w:rPr>
        <w:t>přijatelnost projektů</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D7552F">
      <w:pPr>
        <w:pStyle w:val="Default"/>
        <w:numPr>
          <w:ilvl w:val="0"/>
          <w:numId w:val="6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naplňuje minimálně jeden monitorovací ukazatel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D7552F">
      <w:pPr>
        <w:pStyle w:val="Default"/>
        <w:numPr>
          <w:ilvl w:val="0"/>
          <w:numId w:val="7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lastRenderedPageBreak/>
        <w:t>kontrola</w:t>
      </w:r>
      <w:r w:rsidR="001C1C0D" w:rsidRPr="00C05D17">
        <w:rPr>
          <w:rFonts w:asciiTheme="minorHAnsi" w:hAnsiTheme="minorHAnsi"/>
          <w:sz w:val="22"/>
          <w:szCs w:val="22"/>
        </w:rPr>
        <w:t xml:space="preserve"> žádosti - </w:t>
      </w:r>
      <w:r w:rsidRPr="00C05D17">
        <w:rPr>
          <w:rFonts w:asciiTheme="minorHAnsi" w:hAnsiTheme="minorHAnsi"/>
          <w:sz w:val="22"/>
          <w:szCs w:val="22"/>
        </w:rPr>
        <w:t>budou kontrolovány všechny údaje vyplněné v žádosti;</w:t>
      </w:r>
    </w:p>
    <w:p w:rsidR="00EF16D2" w:rsidRPr="00C05D17" w:rsidRDefault="00EF16D2" w:rsidP="00D7552F">
      <w:pPr>
        <w:pStyle w:val="Default"/>
        <w:numPr>
          <w:ilvl w:val="0"/>
          <w:numId w:val="7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příloh - </w:t>
      </w:r>
      <w:r w:rsidRPr="00C05D17">
        <w:rPr>
          <w:rFonts w:asciiTheme="minorHAnsi" w:hAnsiTheme="minorHAnsi"/>
          <w:sz w:val="22"/>
          <w:szCs w:val="22"/>
        </w:rPr>
        <w:t>bude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5 pracovních dnů.  MAS vypracuje zprávu o administrativní kontrole každého projektu, kterou předá 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201" w:name="_Toc374534778"/>
      <w:bookmarkStart w:id="202" w:name="_Toc414597867"/>
      <w:r w:rsidR="00771067">
        <w:t>i).</w:t>
      </w:r>
    </w:p>
    <w:p w:rsidR="00EF16D2" w:rsidRPr="00771067" w:rsidRDefault="00EF16D2" w:rsidP="00771067">
      <w:pPr>
        <w:rPr>
          <w:b/>
        </w:rPr>
      </w:pPr>
      <w:r w:rsidRPr="00771067">
        <w:rPr>
          <w:rFonts w:asciiTheme="minorHAnsi" w:hAnsiTheme="minorHAnsi"/>
          <w:b/>
        </w:rPr>
        <w:t>Způsob výběru projektů - postup při hodnocení a výběru projektů</w:t>
      </w:r>
      <w:bookmarkEnd w:id="201"/>
      <w:bookmarkEnd w:id="202"/>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indikátorů a to přidělením bodů dle hodnotících kritérií. Preferenční kritéria jsou platná pro konkrétní opatření, v rámci kterých je na projekt žádána dotace. </w:t>
      </w:r>
      <w:r w:rsidRPr="00C05D17">
        <w:rPr>
          <w:rFonts w:asciiTheme="minorHAnsi" w:hAnsiTheme="minorHAnsi" w:cs="Times New Roman"/>
        </w:rPr>
        <w:t xml:space="preserve">Princip stanovení preferenčních kritérií je uveden v  programových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w:t>
      </w:r>
      <w:r w:rsidRPr="00C05D17">
        <w:lastRenderedPageBreak/>
        <w:t>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hodnocení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MAS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3" w:name="_Toc374534782"/>
      <w:bookmarkStart w:id="204" w:name="_Toc414597871"/>
      <w:r w:rsidRPr="00C05D17">
        <w:rPr>
          <w:b/>
        </w:rPr>
        <w:t>Realizační část - administrace v průběhu realizace projektů</w:t>
      </w:r>
      <w:bookmarkEnd w:id="203"/>
      <w:bookmarkEnd w:id="204"/>
    </w:p>
    <w:p w:rsidR="002D0A4C" w:rsidRPr="00C05D17" w:rsidRDefault="002D0A4C" w:rsidP="002D0A4C">
      <w:pPr>
        <w:pStyle w:val="Bezmezer"/>
        <w:rPr>
          <w:b/>
        </w:rPr>
      </w:pP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lastRenderedPageBreak/>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o platbu, v případě oznámení změn projektu datum a záznam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D7552F">
      <w:pPr>
        <w:pStyle w:val="Default"/>
        <w:numPr>
          <w:ilvl w:val="0"/>
          <w:numId w:val="62"/>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D7552F">
      <w:pPr>
        <w:pStyle w:val="Default"/>
        <w:numPr>
          <w:ilvl w:val="0"/>
          <w:numId w:val="62"/>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MAS bude provádět namátkové kontroly na místě realizace projektů, a to průběhu a po ukončení realizace projektů. Cílem je zhodnotit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D7552F">
      <w:pPr>
        <w:pStyle w:val="Default"/>
        <w:numPr>
          <w:ilvl w:val="0"/>
          <w:numId w:val="61"/>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D7552F">
      <w:pPr>
        <w:pStyle w:val="Default"/>
        <w:numPr>
          <w:ilvl w:val="0"/>
          <w:numId w:val="6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MAS - </w:t>
      </w:r>
      <w:r w:rsidRPr="00C05D17">
        <w:rPr>
          <w:rFonts w:asciiTheme="minorHAnsi" w:hAnsiTheme="minorHAnsi"/>
          <w:sz w:val="22"/>
          <w:szCs w:val="22"/>
        </w:rPr>
        <w:t>Administrativní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w:t>
      </w:r>
      <w:r w:rsidRPr="00C05D17">
        <w:lastRenderedPageBreak/>
        <w:t xml:space="preserve">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5" w:name="_Toc462306616"/>
      <w:r w:rsidRPr="00C05D17">
        <w:t>Zamezení střetu zájmů zaměstnanců a členů orgánů MAS</w:t>
      </w:r>
      <w:bookmarkEnd w:id="205"/>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rPr>
        <w:lastRenderedPageBreak/>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D7552F">
      <w:pPr>
        <w:pStyle w:val="Odstavecseseznamem"/>
        <w:numPr>
          <w:ilvl w:val="0"/>
          <w:numId w:val="7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D7552F">
      <w:pPr>
        <w:pStyle w:val="Odstavecseseznamem"/>
        <w:numPr>
          <w:ilvl w:val="0"/>
          <w:numId w:val="7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6" w:name="_Toc462306617"/>
      <w:r w:rsidRPr="00C05D17">
        <w:t>M</w:t>
      </w:r>
      <w:r w:rsidR="00A15B07" w:rsidRPr="00C05D17">
        <w:t>onitoring a evaluace</w:t>
      </w:r>
      <w:bookmarkEnd w:id="206"/>
    </w:p>
    <w:p w:rsidR="007F1CA4" w:rsidRPr="00C05D17" w:rsidRDefault="00A138C6" w:rsidP="007F1CA4">
      <w:r w:rsidRPr="00C05D17">
        <w:t>Pro úspěšnou práci se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D7552F">
      <w:pPr>
        <w:pStyle w:val="Odstavecseseznamem"/>
        <w:numPr>
          <w:ilvl w:val="0"/>
          <w:numId w:val="7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w:t>
      </w:r>
      <w:r w:rsidRPr="00C05D17">
        <w:rPr>
          <w:color w:val="000000"/>
          <w:lang w:eastAsia="cs-CZ"/>
        </w:rPr>
        <w:lastRenderedPageBreak/>
        <w:t xml:space="preserve">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color w:val="000000"/>
          <w:lang w:eastAsia="cs-CZ"/>
        </w:rPr>
        <w:t>Monitorování integrovaných projektů probíhá dle pravidel obdobně jako u individuálních projektů a to z hlediska finančního a věcného plnění. K navrhovaným podstatným změnám si musí žadatel vyžádat souhlasné stanovisko MAS.</w:t>
      </w:r>
    </w:p>
    <w:p w:rsidR="00856953" w:rsidRPr="00C05D17" w:rsidRDefault="00856953" w:rsidP="00D7552F">
      <w:pPr>
        <w:pStyle w:val="Odstavecseseznamem"/>
        <w:numPr>
          <w:ilvl w:val="0"/>
          <w:numId w:val="74"/>
        </w:numPr>
        <w:autoSpaceDE w:val="0"/>
        <w:autoSpaceDN w:val="0"/>
        <w:adjustRightInd w:val="0"/>
        <w:spacing w:before="0" w:after="0" w:line="240" w:lineRule="auto"/>
        <w:rPr>
          <w:color w:val="000000"/>
          <w:lang w:eastAsia="cs-CZ"/>
        </w:rPr>
      </w:pPr>
      <w:r w:rsidRPr="00C05D17">
        <w:rPr>
          <w:b/>
          <w:color w:val="000000"/>
          <w:lang w:eastAsia="cs-CZ"/>
        </w:rPr>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lastRenderedPageBreak/>
        <w:t>Budou zpracovány následující dokumenty:</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D7552F">
      <w:pPr>
        <w:pStyle w:val="Odstavecseseznamem"/>
        <w:numPr>
          <w:ilvl w:val="0"/>
          <w:numId w:val="7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D7552F">
      <w:pPr>
        <w:pStyle w:val="Odstavecseseznamem"/>
        <w:numPr>
          <w:ilvl w:val="0"/>
          <w:numId w:val="7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7" w:name="_Toc462306618"/>
      <w:r w:rsidRPr="00C05D17">
        <w:t>5</w:t>
      </w:r>
      <w:r w:rsidR="002A07C3" w:rsidRPr="00C05D17">
        <w:t xml:space="preserve">.2 </w:t>
      </w:r>
      <w:r w:rsidR="00EF16D2" w:rsidRPr="00C05D17">
        <w:t>Popis animačních aktivit</w:t>
      </w:r>
      <w:bookmarkEnd w:id="207"/>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D7552F">
      <w:pPr>
        <w:pStyle w:val="Odstavecseseznamem"/>
        <w:numPr>
          <w:ilvl w:val="0"/>
          <w:numId w:val="63"/>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žadatele - </w:t>
      </w:r>
      <w:r w:rsidR="00EF16D2" w:rsidRPr="00C05D17">
        <w:rPr>
          <w:rFonts w:asciiTheme="minorHAnsi" w:eastAsiaTheme="minorHAnsi" w:hAnsiTheme="minorHAnsi" w:cs="Tahoma"/>
          <w:color w:val="000000"/>
        </w:rPr>
        <w:t>ke každé výzvě</w:t>
      </w:r>
      <w:r w:rsidRPr="00C05D17">
        <w:rPr>
          <w:rFonts w:asciiTheme="minorHAnsi" w:eastAsiaTheme="minorHAnsi" w:hAnsiTheme="minorHAnsi" w:cs="Tahoma"/>
          <w:color w:val="000000"/>
        </w:rPr>
        <w:t>;</w:t>
      </w:r>
    </w:p>
    <w:p w:rsidR="00EF16D2" w:rsidRPr="00C05D17" w:rsidRDefault="003B1557"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příjemce - </w:t>
      </w:r>
      <w:r w:rsidR="00EF16D2" w:rsidRPr="00C05D17">
        <w:rPr>
          <w:rFonts w:asciiTheme="minorHAnsi" w:eastAsiaTheme="minorHAnsi" w:hAnsiTheme="minorHAnsi" w:cs="Tahoma"/>
          <w:color w:val="000000"/>
        </w:rPr>
        <w:t>dle potřeb</w:t>
      </w:r>
      <w:r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Individuální konzultace - dle potřeb</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zpravodajství na webových stránkách MAS - průběžně</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mikroregionů - </w:t>
      </w:r>
      <w:r w:rsidRPr="00C05D17">
        <w:rPr>
          <w:rFonts w:asciiTheme="minorHAnsi" w:eastAsiaTheme="minorHAnsi" w:hAnsiTheme="minorHAnsi" w:cs="Tahoma"/>
          <w:color w:val="000000"/>
        </w:rPr>
        <w:t>dle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Výměna zkušeností v rámci exkurzí za projekty dobré 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 zájmu z území</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aktualizace - </w:t>
      </w:r>
      <w:r w:rsidRPr="00C05D17">
        <w:rPr>
          <w:rFonts w:asciiTheme="minorHAnsi" w:eastAsiaTheme="minorHAnsi" w:hAnsiTheme="minorHAnsi" w:cs="Tahoma"/>
          <w:color w:val="000000"/>
        </w:rPr>
        <w:t>dle potřeby</w:t>
      </w:r>
      <w:r w:rsidR="003B1557" w:rsidRPr="00C05D17">
        <w:rPr>
          <w:rFonts w:asciiTheme="minorHAnsi" w:eastAsiaTheme="minorHAnsi" w:hAnsiTheme="minorHAnsi" w:cs="Tahoma"/>
          <w:color w:val="000000"/>
        </w:rPr>
        <w:t>;</w:t>
      </w:r>
    </w:p>
    <w:p w:rsidR="00EF16D2" w:rsidRPr="00C05D17" w:rsidRDefault="00EF16D2" w:rsidP="00D7552F">
      <w:pPr>
        <w:pStyle w:val="Odstavecseseznamem"/>
        <w:numPr>
          <w:ilvl w:val="0"/>
          <w:numId w:val="64"/>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lastRenderedPageBreak/>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ŘO - tvorba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Metodická pomoc ZŠ s výběrem vhodných šablon pro ZŠ/MŠ, aby byly v souladu se strategií ORP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8" w:name="_Toc374077441"/>
      <w:bookmarkStart w:id="209" w:name="_Toc374534793"/>
      <w:bookmarkStart w:id="210" w:name="_Toc414597882"/>
      <w:bookmarkStart w:id="211" w:name="_Toc462306619"/>
      <w:r w:rsidRPr="00C05D17">
        <w:t>5</w:t>
      </w:r>
      <w:r w:rsidR="002A07C3" w:rsidRPr="00C05D17">
        <w:t xml:space="preserve">.3 </w:t>
      </w:r>
      <w:r w:rsidR="00EF16D2" w:rsidRPr="00C05D17">
        <w:t>Spolupráce mezi MAS na národní a mezinárodní úrovni</w:t>
      </w:r>
      <w:bookmarkEnd w:id="208"/>
      <w:bookmarkEnd w:id="209"/>
      <w:bookmarkEnd w:id="210"/>
      <w:bookmarkEnd w:id="211"/>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ynulém období. Mezi lety 2009 - 2</w:t>
      </w:r>
      <w:r w:rsidRPr="00C05D17">
        <w:t xml:space="preserve">014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2" w:name="_Toc374077442"/>
      <w:bookmarkStart w:id="213" w:name="_Toc374534794"/>
      <w:bookmarkStart w:id="214" w:name="_Toc414597883"/>
    </w:p>
    <w:p w:rsidR="00EF16D2" w:rsidRPr="00771067" w:rsidRDefault="00EF16D2" w:rsidP="00771067">
      <w:pPr>
        <w:rPr>
          <w:b/>
        </w:rPr>
      </w:pPr>
      <w:r w:rsidRPr="00771067">
        <w:rPr>
          <w:rFonts w:asciiTheme="minorHAnsi" w:hAnsiTheme="minorHAnsi"/>
          <w:b/>
        </w:rPr>
        <w:t>Přeshraniční spolupráce</w:t>
      </w:r>
      <w:bookmarkEnd w:id="212"/>
      <w:bookmarkEnd w:id="213"/>
      <w:bookmarkEnd w:id="214"/>
    </w:p>
    <w:p w:rsidR="00EF16D2" w:rsidRPr="00C05D17" w:rsidRDefault="00550AE6" w:rsidP="00EF16D2">
      <w:r w:rsidRPr="00C05D17">
        <w:lastRenderedPageBreak/>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5" w:name="_Toc374534827"/>
      <w:bookmarkStart w:id="216" w:name="_Toc414597902"/>
      <w:r w:rsidRPr="00C05D17">
        <w:br w:type="page"/>
      </w:r>
    </w:p>
    <w:p w:rsidR="00125F6E" w:rsidRPr="00C05D17" w:rsidRDefault="009954A8" w:rsidP="00125F6E">
      <w:pPr>
        <w:pStyle w:val="Nadpis1"/>
        <w:numPr>
          <w:ilvl w:val="0"/>
          <w:numId w:val="0"/>
        </w:numPr>
      </w:pPr>
      <w:bookmarkStart w:id="217" w:name="_Toc462306620"/>
      <w:r w:rsidRPr="00C05D17">
        <w:lastRenderedPageBreak/>
        <w:t>Použité z</w:t>
      </w:r>
      <w:r w:rsidR="00125F6E" w:rsidRPr="00C05D17">
        <w:t>droje</w:t>
      </w:r>
      <w:bookmarkEnd w:id="217"/>
    </w:p>
    <w:p w:rsidR="00181BA7" w:rsidRPr="00C05D17" w:rsidRDefault="008D3585" w:rsidP="00125F6E">
      <w:pPr>
        <w:rPr>
          <w:rFonts w:cs="Times New Roman"/>
          <w:b/>
        </w:rPr>
      </w:pPr>
      <w:r w:rsidRPr="00C05D17">
        <w:rPr>
          <w:b/>
        </w:rPr>
        <w:t xml:space="preserve">Seznam </w:t>
      </w:r>
      <w:r w:rsidR="00D53E17" w:rsidRPr="00C05D17">
        <w:rPr>
          <w:b/>
        </w:rPr>
        <w:t>operačních programů ČR 2014 - 2020</w:t>
      </w:r>
    </w:p>
    <w:p w:rsidR="00125F6E" w:rsidRPr="00C05D17" w:rsidRDefault="00181BA7" w:rsidP="00D7552F">
      <w:pPr>
        <w:pStyle w:val="Odstavecseseznamem"/>
        <w:numPr>
          <w:ilvl w:val="0"/>
          <w:numId w:val="72"/>
        </w:numPr>
        <w:spacing w:before="0" w:after="120"/>
      </w:pPr>
      <w:r w:rsidRPr="00C05D17">
        <w:t xml:space="preserve">Ministerstvo práce a sociálních věcí ČR: </w:t>
      </w:r>
      <w:r w:rsidRPr="00C05D17">
        <w:rPr>
          <w:b/>
          <w:i/>
          <w:iCs/>
        </w:rPr>
        <w:t xml:space="preserve">Operační program Zaměstnanost 2014 </w:t>
      </w:r>
      <w:r w:rsidR="00125F6E" w:rsidRPr="00C05D17">
        <w:rPr>
          <w:b/>
          <w:i/>
          <w:iCs/>
        </w:rPr>
        <w:t>–</w:t>
      </w:r>
      <w:r w:rsidRPr="00C05D17">
        <w:rPr>
          <w:b/>
          <w:i/>
          <w:iCs/>
        </w:rPr>
        <w:t xml:space="preserve"> 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pro místní rozvoj ČR: </w:t>
      </w:r>
      <w:r w:rsidRPr="00C05D17">
        <w:rPr>
          <w:b/>
          <w:i/>
        </w:rPr>
        <w:t>I</w:t>
      </w:r>
      <w:r w:rsidRPr="00C05D17">
        <w:rPr>
          <w:b/>
          <w:i/>
          <w:iCs/>
        </w:rPr>
        <w:t>ROP - Integrovaný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2014 – </w:t>
      </w:r>
      <w:r w:rsidRPr="00C05D17">
        <w:rPr>
          <w:b/>
          <w:i/>
          <w:iCs/>
        </w:rPr>
        <w:t>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D7552F">
      <w:pPr>
        <w:pStyle w:val="Odstavecseseznamem"/>
        <w:numPr>
          <w:ilvl w:val="0"/>
          <w:numId w:val="72"/>
        </w:numPr>
        <w:spacing w:before="0" w:after="120"/>
      </w:pPr>
      <w:r w:rsidRPr="00C05D17">
        <w:t xml:space="preserve">Ministerstvo zemědělství ČR: </w:t>
      </w:r>
      <w:r w:rsidRPr="00C05D17">
        <w:rPr>
          <w:b/>
          <w:i/>
        </w:rPr>
        <w:t>P</w:t>
      </w:r>
      <w:r w:rsidRPr="00C05D17">
        <w:rPr>
          <w:b/>
          <w:i/>
          <w:iCs/>
        </w:rPr>
        <w:t xml:space="preserve">rogram rozvoje venkova České republiky na období 2014 </w:t>
      </w:r>
      <w:r w:rsidR="00125F6E" w:rsidRPr="00C05D17">
        <w:rPr>
          <w:b/>
          <w:i/>
          <w:iCs/>
        </w:rPr>
        <w:t>–</w:t>
      </w:r>
      <w:r w:rsidRPr="00C05D17">
        <w:rPr>
          <w:b/>
          <w:i/>
          <w:iCs/>
        </w:rPr>
        <w:t xml:space="preserve"> 2020</w:t>
      </w:r>
      <w:r w:rsidR="00125F6E" w:rsidRPr="00C05D17">
        <w:rPr>
          <w:b/>
          <w:i/>
          <w:iCs/>
        </w:rPr>
        <w:t>.</w:t>
      </w:r>
    </w:p>
    <w:p w:rsidR="00125F6E" w:rsidRPr="00C05D17" w:rsidRDefault="00181BA7" w:rsidP="00D7552F">
      <w:pPr>
        <w:pStyle w:val="Odstavecseseznamem"/>
        <w:numPr>
          <w:ilvl w:val="0"/>
          <w:numId w:val="72"/>
        </w:numPr>
        <w:spacing w:before="0" w:after="120"/>
      </w:pPr>
      <w:r w:rsidRPr="00C05D17">
        <w:t xml:space="preserve">Ministerstvo životního prostředí ČR: </w:t>
      </w:r>
      <w:r w:rsidRPr="00C05D17">
        <w:rPr>
          <w:b/>
          <w:i/>
          <w:iCs/>
        </w:rPr>
        <w:t xml:space="preserve">Operační program Životní prostředí 2014 </w:t>
      </w:r>
      <w:r w:rsidR="00125F6E" w:rsidRPr="00C05D17">
        <w:rPr>
          <w:b/>
          <w:i/>
          <w:iCs/>
        </w:rPr>
        <w:t>–</w:t>
      </w:r>
      <w:r w:rsidRPr="00C05D17">
        <w:rPr>
          <w:b/>
          <w:i/>
          <w:iCs/>
        </w:rPr>
        <w:t xml:space="preserve"> 2020</w:t>
      </w:r>
      <w:r w:rsidR="00125F6E" w:rsidRPr="00C05D17">
        <w:rPr>
          <w:b/>
          <w:i/>
          <w:iCs/>
        </w:rPr>
        <w:t>.</w:t>
      </w:r>
    </w:p>
    <w:bookmarkEnd w:id="215"/>
    <w:bookmarkEnd w:id="216"/>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2"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Rozpočtový výhled obce Alojzov na období 2013 – 2014</w:t>
      </w:r>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Rozvojový strategický dokument obce Biskupice na období let 2012 – 2016</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(2010 – 2011)</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Střednědobý plán rozvoje sociálního služeb v Olomouckém kraji pro roky 2011 – 2014</w:t>
      </w:r>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Strategický plán LEADER, Region Prostějov venkov 2007 - 2013</w:t>
      </w:r>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Strategie regionálního rozvoje ČR 2014 – 2020</w:t>
      </w:r>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2007 - 2013.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Strategický plán LEADER regionu Prostějov venkov 2007 – 2013</w:t>
      </w:r>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Aktualizace pro 2014 – 2018.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3"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4"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8" w:name="_Toc462306621"/>
      <w:r w:rsidRPr="00C05D17">
        <w:lastRenderedPageBreak/>
        <w:t>S</w:t>
      </w:r>
      <w:r w:rsidR="00181BA7" w:rsidRPr="00C05D17">
        <w:t>eznam tabulek</w:t>
      </w:r>
      <w:bookmarkEnd w:id="218"/>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604E20">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9" w:name="_Toc462306622"/>
      <w:r w:rsidRPr="00C05D17">
        <w:lastRenderedPageBreak/>
        <w:t>Seznam obrázků</w:t>
      </w:r>
      <w:bookmarkEnd w:id="219"/>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604E20">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20" w:name="_Toc462306623"/>
      <w:r w:rsidRPr="00C05D17">
        <w:lastRenderedPageBreak/>
        <w:t>Seznam příloh</w:t>
      </w:r>
      <w:bookmarkEnd w:id="220"/>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04E20" w:rsidRDefault="00604E20" w:rsidP="00071F7B">
      <w:pPr>
        <w:spacing w:after="0" w:line="240" w:lineRule="auto"/>
      </w:pPr>
      <w:r>
        <w:separator/>
      </w:r>
    </w:p>
  </w:endnote>
  <w:endnote w:type="continuationSeparator" w:id="0">
    <w:p w:rsidR="00604E20" w:rsidRDefault="00604E20"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End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04E20" w:rsidRDefault="00604E20" w:rsidP="00071F7B">
      <w:pPr>
        <w:spacing w:after="0" w:line="240" w:lineRule="auto"/>
      </w:pPr>
      <w:r>
        <w:separator/>
      </w:r>
    </w:p>
  </w:footnote>
  <w:footnote w:type="continuationSeparator" w:id="0">
    <w:p w:rsidR="00604E20" w:rsidRDefault="00604E20"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 xml:space="preserve">Jedná se o index, který srovnává hodnoty vývoje počtu obyvatel v jednotlivých obdobích (1991 – 2012) s první hodnotou </w:t>
      </w:r>
      <w:r>
        <w:rPr>
          <w:sz w:val="18"/>
          <w:szCs w:val="18"/>
        </w:rPr>
        <w:br/>
      </w:r>
      <w:r w:rsidRPr="00002C10">
        <w:rPr>
          <w:sz w:val="18"/>
          <w:szCs w:val="18"/>
        </w:rPr>
        <w:t xml:space="preserve">(s rokem 1990, 1990 = 100 %), tzv. index se stálou základnou. Výpočet: </w:t>
      </w:r>
      <w:proofErr w:type="spellStart"/>
      <w:r w:rsidRPr="00002C10">
        <w:rPr>
          <w:sz w:val="18"/>
          <w:szCs w:val="18"/>
        </w:rPr>
        <w:t>Bi</w:t>
      </w:r>
      <w:proofErr w:type="spellEnd"/>
      <w:r w:rsidRPr="00002C10">
        <w:rPr>
          <w:sz w:val="18"/>
          <w:szCs w:val="18"/>
        </w:rPr>
        <w:t xml:space="preserve">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+ 3*SŠsm/100 + 2*SŠbezm/100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6273C81"/>
    <w:multiLevelType w:val="hybridMultilevel"/>
    <w:tmpl w:val="B9DE26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3"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1"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43"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46"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0"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3"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65"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71"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7"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81"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0"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92"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93"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5"/>
  </w:num>
  <w:num w:numId="2">
    <w:abstractNumId w:val="92"/>
  </w:num>
  <w:num w:numId="3">
    <w:abstractNumId w:val="48"/>
  </w:num>
  <w:num w:numId="4">
    <w:abstractNumId w:val="43"/>
  </w:num>
  <w:num w:numId="5">
    <w:abstractNumId w:val="89"/>
  </w:num>
  <w:num w:numId="6">
    <w:abstractNumId w:val="77"/>
  </w:num>
  <w:num w:numId="7">
    <w:abstractNumId w:val="9"/>
  </w:num>
  <w:num w:numId="8">
    <w:abstractNumId w:val="84"/>
  </w:num>
  <w:num w:numId="9">
    <w:abstractNumId w:val="63"/>
  </w:num>
  <w:num w:numId="10">
    <w:abstractNumId w:val="39"/>
  </w:num>
  <w:num w:numId="11">
    <w:abstractNumId w:val="17"/>
  </w:num>
  <w:num w:numId="12">
    <w:abstractNumId w:val="70"/>
  </w:num>
  <w:num w:numId="13">
    <w:abstractNumId w:val="45"/>
  </w:num>
  <w:num w:numId="14">
    <w:abstractNumId w:val="6"/>
  </w:num>
  <w:num w:numId="15">
    <w:abstractNumId w:val="80"/>
  </w:num>
  <w:num w:numId="16">
    <w:abstractNumId w:val="37"/>
  </w:num>
  <w:num w:numId="17">
    <w:abstractNumId w:val="33"/>
  </w:num>
  <w:num w:numId="18">
    <w:abstractNumId w:val="76"/>
  </w:num>
  <w:num w:numId="19">
    <w:abstractNumId w:val="42"/>
  </w:num>
  <w:num w:numId="20">
    <w:abstractNumId w:val="1"/>
  </w:num>
  <w:num w:numId="21">
    <w:abstractNumId w:val="41"/>
  </w:num>
  <w:num w:numId="22">
    <w:abstractNumId w:val="24"/>
  </w:num>
  <w:num w:numId="23">
    <w:abstractNumId w:val="34"/>
  </w:num>
  <w:num w:numId="24">
    <w:abstractNumId w:val="78"/>
  </w:num>
  <w:num w:numId="25">
    <w:abstractNumId w:val="40"/>
  </w:num>
  <w:num w:numId="26">
    <w:abstractNumId w:val="0"/>
  </w:num>
  <w:num w:numId="27">
    <w:abstractNumId w:val="12"/>
  </w:num>
  <w:num w:numId="28">
    <w:abstractNumId w:val="62"/>
  </w:num>
  <w:num w:numId="29">
    <w:abstractNumId w:val="11"/>
  </w:num>
  <w:num w:numId="30">
    <w:abstractNumId w:val="35"/>
  </w:num>
  <w:num w:numId="31">
    <w:abstractNumId w:val="21"/>
  </w:num>
  <w:num w:numId="32">
    <w:abstractNumId w:val="23"/>
  </w:num>
  <w:num w:numId="33">
    <w:abstractNumId w:val="25"/>
  </w:num>
  <w:num w:numId="34">
    <w:abstractNumId w:val="60"/>
  </w:num>
  <w:num w:numId="35">
    <w:abstractNumId w:val="73"/>
  </w:num>
  <w:num w:numId="36">
    <w:abstractNumId w:val="16"/>
  </w:num>
  <w:num w:numId="37">
    <w:abstractNumId w:val="49"/>
  </w:num>
  <w:num w:numId="38">
    <w:abstractNumId w:val="56"/>
  </w:num>
  <w:num w:numId="39">
    <w:abstractNumId w:val="93"/>
  </w:num>
  <w:num w:numId="40">
    <w:abstractNumId w:val="31"/>
  </w:num>
  <w:num w:numId="41">
    <w:abstractNumId w:val="51"/>
  </w:num>
  <w:num w:numId="42">
    <w:abstractNumId w:val="71"/>
  </w:num>
  <w:num w:numId="43">
    <w:abstractNumId w:val="79"/>
  </w:num>
  <w:num w:numId="44">
    <w:abstractNumId w:val="27"/>
  </w:num>
  <w:num w:numId="45">
    <w:abstractNumId w:val="87"/>
  </w:num>
  <w:num w:numId="46">
    <w:abstractNumId w:val="58"/>
  </w:num>
  <w:num w:numId="47">
    <w:abstractNumId w:val="68"/>
  </w:num>
  <w:num w:numId="48">
    <w:abstractNumId w:val="69"/>
  </w:num>
  <w:num w:numId="49">
    <w:abstractNumId w:val="7"/>
  </w:num>
  <w:num w:numId="50">
    <w:abstractNumId w:val="85"/>
  </w:num>
  <w:num w:numId="51">
    <w:abstractNumId w:val="20"/>
  </w:num>
  <w:num w:numId="52">
    <w:abstractNumId w:val="19"/>
  </w:num>
  <w:num w:numId="53">
    <w:abstractNumId w:val="82"/>
  </w:num>
  <w:num w:numId="54">
    <w:abstractNumId w:val="91"/>
  </w:num>
  <w:num w:numId="55">
    <w:abstractNumId w:val="53"/>
  </w:num>
  <w:num w:numId="56">
    <w:abstractNumId w:val="72"/>
  </w:num>
  <w:num w:numId="57">
    <w:abstractNumId w:val="90"/>
  </w:num>
  <w:num w:numId="58">
    <w:abstractNumId w:val="67"/>
  </w:num>
  <w:num w:numId="59">
    <w:abstractNumId w:val="10"/>
  </w:num>
  <w:num w:numId="60">
    <w:abstractNumId w:val="66"/>
  </w:num>
  <w:num w:numId="61">
    <w:abstractNumId w:val="44"/>
  </w:num>
  <w:num w:numId="62">
    <w:abstractNumId w:val="75"/>
  </w:num>
  <w:num w:numId="63">
    <w:abstractNumId w:val="2"/>
  </w:num>
  <w:num w:numId="64">
    <w:abstractNumId w:val="50"/>
  </w:num>
  <w:num w:numId="65">
    <w:abstractNumId w:val="59"/>
  </w:num>
  <w:num w:numId="66">
    <w:abstractNumId w:val="8"/>
  </w:num>
  <w:num w:numId="67">
    <w:abstractNumId w:val="29"/>
  </w:num>
  <w:num w:numId="68">
    <w:abstractNumId w:val="30"/>
  </w:num>
  <w:num w:numId="69">
    <w:abstractNumId w:val="55"/>
  </w:num>
  <w:num w:numId="70">
    <w:abstractNumId w:val="46"/>
  </w:num>
  <w:num w:numId="71">
    <w:abstractNumId w:val="64"/>
  </w:num>
  <w:num w:numId="72">
    <w:abstractNumId w:val="57"/>
  </w:num>
  <w:num w:numId="73">
    <w:abstractNumId w:val="47"/>
  </w:num>
  <w:num w:numId="74">
    <w:abstractNumId w:val="38"/>
  </w:num>
  <w:num w:numId="75">
    <w:abstractNumId w:val="18"/>
  </w:num>
  <w:num w:numId="76">
    <w:abstractNumId w:val="61"/>
  </w:num>
  <w:num w:numId="77">
    <w:abstractNumId w:val="36"/>
  </w:num>
  <w:num w:numId="78">
    <w:abstractNumId w:val="54"/>
  </w:num>
  <w:num w:numId="79">
    <w:abstractNumId w:val="88"/>
  </w:num>
  <w:num w:numId="80">
    <w:abstractNumId w:val="83"/>
  </w:num>
  <w:num w:numId="81">
    <w:abstractNumId w:val="74"/>
  </w:num>
  <w:num w:numId="82">
    <w:abstractNumId w:val="32"/>
  </w:num>
  <w:num w:numId="83">
    <w:abstractNumId w:val="65"/>
  </w:num>
  <w:num w:numId="84">
    <w:abstractNumId w:val="26"/>
  </w:num>
  <w:num w:numId="85">
    <w:abstractNumId w:val="3"/>
  </w:num>
  <w:num w:numId="86">
    <w:abstractNumId w:val="13"/>
  </w:num>
  <w:num w:numId="87">
    <w:abstractNumId w:val="81"/>
  </w:num>
  <w:num w:numId="88">
    <w:abstractNumId w:val="28"/>
  </w:num>
  <w:num w:numId="89">
    <w:abstractNumId w:val="86"/>
  </w:num>
  <w:num w:numId="90">
    <w:abstractNumId w:val="5"/>
  </w:num>
  <w:num w:numId="91">
    <w:abstractNumId w:val="14"/>
  </w:num>
  <w:num w:numId="92">
    <w:abstractNumId w:val="22"/>
  </w:num>
  <w:num w:numId="93">
    <w:abstractNumId w:val="52"/>
  </w:num>
  <w:num w:numId="94">
    <w:abstractNumId w:val="4"/>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0C5D"/>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17451"/>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2D5E"/>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917"/>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4E20"/>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CCF"/>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06B7"/>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2484"/>
    <w:rsid w:val="00D03037"/>
    <w:rsid w:val="00D0387B"/>
    <w:rsid w:val="00D039B3"/>
    <w:rsid w:val="00D03BB7"/>
    <w:rsid w:val="00D03C73"/>
    <w:rsid w:val="00D03FBC"/>
    <w:rsid w:val="00D043F7"/>
    <w:rsid w:val="00D043FB"/>
    <w:rsid w:val="00D05B8C"/>
    <w:rsid w:val="00D06912"/>
    <w:rsid w:val="00D07C85"/>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552F"/>
    <w:rsid w:val="00D77060"/>
    <w:rsid w:val="00D773E7"/>
    <w:rsid w:val="00D77C3F"/>
    <w:rsid w:val="00D80BD7"/>
    <w:rsid w:val="00D84C3F"/>
    <w:rsid w:val="00D84F03"/>
    <w:rsid w:val="00D8530D"/>
    <w:rsid w:val="00D85DAD"/>
    <w:rsid w:val="00D865E7"/>
    <w:rsid w:val="00D86F8C"/>
    <w:rsid w:val="00D90201"/>
    <w:rsid w:val="00D920C2"/>
    <w:rsid w:val="00D93489"/>
    <w:rsid w:val="00D93B3E"/>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27CE"/>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A30FAF"/>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28"/>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28"/>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28"/>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28"/>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28"/>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28"/>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28"/>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28"/>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28"/>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uiPriority w:val="99"/>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uiPriority w:val="99"/>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uiPriority w:val="99"/>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uiPriority w:val="99"/>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uiPriority w:val="9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1"/>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hyperlink" Target="http://www.bedihost.eu/clanky/cyklostezka.html" TargetMode="External"/><Relationship Id="rId63" Type="http://schemas.openxmlformats.org/officeDocument/2006/relationships/hyperlink" Target="http://mapy.kr-olomoucky.cz/prvk/file/PRVKUK_Olomoucky_A1_A2.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image" Target="media/image29.png"/><Relationship Id="rId61" Type="http://schemas.openxmlformats.org/officeDocument/2006/relationships/hyperlink" Target="http://www.maspvvenkov.cz"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www.maspvvenkov.cz/"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tomi-remont.cz/reference/cyklostezky/REF_LIST-C-KraliceNaHane-PV.pdf" TargetMode="External"/><Relationship Id="rId64" Type="http://schemas.openxmlformats.org/officeDocument/2006/relationships/hyperlink" Target="http://drusop.nature.cz/"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 Id="rId6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portal.nature.cz/publik_syst/ctihtmlpage.php?what=3&amp;nabidka=hlavni"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91487"/>
    <w:rsid w:val="002D769B"/>
    <w:rsid w:val="003D14D1"/>
    <w:rsid w:val="003D58D7"/>
    <w:rsid w:val="004535ED"/>
    <w:rsid w:val="004B6B96"/>
    <w:rsid w:val="00524413"/>
    <w:rsid w:val="00560D77"/>
    <w:rsid w:val="005A1141"/>
    <w:rsid w:val="006969A3"/>
    <w:rsid w:val="007B161B"/>
    <w:rsid w:val="00802C64"/>
    <w:rsid w:val="0087140F"/>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194</Pages>
  <Words>57650</Words>
  <Characters>340138</Characters>
  <Application>Microsoft Office Word</Application>
  <DocSecurity>0</DocSecurity>
  <Lines>2834</Lines>
  <Paragraphs>793</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396995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3</cp:revision>
  <cp:lastPrinted>2016-09-22T09:20:00Z</cp:lastPrinted>
  <dcterms:created xsi:type="dcterms:W3CDTF">2020-07-23T10:57:00Z</dcterms:created>
  <dcterms:modified xsi:type="dcterms:W3CDTF">2020-07-23T11:00:00Z</dcterms:modified>
</cp:coreProperties>
</file>